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B8" w:rsidRPr="000B2E98" w:rsidRDefault="008445B8" w:rsidP="008345BF">
      <w:pPr>
        <w:jc w:val="center"/>
        <w:rPr>
          <w:rFonts w:ascii="Merriweather" w:hAnsi="Merriweather"/>
          <w:sz w:val="20"/>
          <w:szCs w:val="20"/>
        </w:rPr>
      </w:pPr>
    </w:p>
    <w:p w:rsidR="008445B8" w:rsidRPr="000B2E98" w:rsidRDefault="008445B8" w:rsidP="008345BF">
      <w:pPr>
        <w:jc w:val="center"/>
        <w:rPr>
          <w:rFonts w:ascii="Merriweather" w:hAnsi="Merriweather"/>
          <w:sz w:val="20"/>
          <w:szCs w:val="20"/>
        </w:rPr>
      </w:pPr>
    </w:p>
    <w:p w:rsidR="008445B8" w:rsidRPr="000B2E98" w:rsidRDefault="008445B8"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b/>
          <w:sz w:val="20"/>
          <w:szCs w:val="20"/>
        </w:rPr>
      </w:pPr>
    </w:p>
    <w:p w:rsidR="00E737ED" w:rsidRPr="000B2E98" w:rsidRDefault="005B6FA0" w:rsidP="008345BF">
      <w:pPr>
        <w:jc w:val="center"/>
        <w:rPr>
          <w:rFonts w:ascii="Merriweather" w:hAnsi="Merriweather"/>
          <w:b/>
        </w:rPr>
      </w:pPr>
      <w:r w:rsidRPr="000B2E98">
        <w:rPr>
          <w:rFonts w:ascii="Merriweather" w:hAnsi="Merriweather"/>
          <w:b/>
        </w:rPr>
        <w:t>СТРАТЕГИЈА ЗА ОДБРАНА</w:t>
      </w:r>
      <w:r w:rsidR="00E737ED" w:rsidRPr="000B2E98">
        <w:rPr>
          <w:rFonts w:ascii="Merriweather" w:hAnsi="Merriweather"/>
          <w:b/>
        </w:rPr>
        <w:t xml:space="preserve"> НА</w:t>
      </w:r>
    </w:p>
    <w:p w:rsidR="00E737ED" w:rsidRPr="000B2E98" w:rsidRDefault="00E737ED" w:rsidP="008345BF">
      <w:pPr>
        <w:jc w:val="center"/>
        <w:rPr>
          <w:rFonts w:ascii="Merriweather" w:hAnsi="Merriweather"/>
          <w:b/>
        </w:rPr>
      </w:pPr>
    </w:p>
    <w:p w:rsidR="00CF3E41" w:rsidRPr="000B2E98" w:rsidRDefault="005B6FA0" w:rsidP="008345BF">
      <w:pPr>
        <w:jc w:val="center"/>
        <w:rPr>
          <w:rFonts w:ascii="Merriweather" w:hAnsi="Merriweather"/>
          <w:b/>
        </w:rPr>
      </w:pPr>
      <w:r w:rsidRPr="000B2E98">
        <w:rPr>
          <w:rFonts w:ascii="Merriweather" w:hAnsi="Merriweather"/>
          <w:b/>
        </w:rPr>
        <w:t xml:space="preserve">РЕПУБЛИКА </w:t>
      </w:r>
      <w:r w:rsidR="006D6CEA" w:rsidRPr="000B2E98">
        <w:rPr>
          <w:rFonts w:ascii="Merriweather" w:hAnsi="Merriweather"/>
          <w:b/>
        </w:rPr>
        <w:t xml:space="preserve">СЕВЕРНА </w:t>
      </w:r>
      <w:r w:rsidRPr="000B2E98">
        <w:rPr>
          <w:rFonts w:ascii="Merriweather" w:hAnsi="Merriweather"/>
          <w:b/>
        </w:rPr>
        <w:t>МАКЕДОНИЈА</w:t>
      </w:r>
    </w:p>
    <w:p w:rsidR="00CF3E41" w:rsidRPr="000B2E98" w:rsidRDefault="00CF3E41" w:rsidP="008345BF">
      <w:pPr>
        <w:pStyle w:val="ListParagraph"/>
        <w:spacing w:line="240" w:lineRule="auto"/>
        <w:jc w:val="center"/>
        <w:rPr>
          <w:rFonts w:ascii="Merriweather" w:hAnsi="Merriweather"/>
          <w:sz w:val="24"/>
          <w:szCs w:val="24"/>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lang w:val="en-GB"/>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Default="000B2E98" w:rsidP="008345BF">
      <w:pPr>
        <w:jc w:val="center"/>
        <w:rPr>
          <w:rFonts w:ascii="Merriweather" w:hAnsi="Merriweather"/>
          <w:sz w:val="20"/>
          <w:szCs w:val="20"/>
        </w:rPr>
      </w:pPr>
    </w:p>
    <w:p w:rsidR="000B2E98" w:rsidRPr="000B2E98" w:rsidRDefault="000B2E98" w:rsidP="008345BF">
      <w:pPr>
        <w:jc w:val="center"/>
        <w:rPr>
          <w:rFonts w:ascii="Merriweather" w:hAnsi="Merriweather"/>
          <w:sz w:val="20"/>
          <w:szCs w:val="20"/>
        </w:rPr>
      </w:pPr>
    </w:p>
    <w:p w:rsidR="00E737ED" w:rsidRPr="000B2E98" w:rsidRDefault="00E737ED" w:rsidP="008345BF">
      <w:pPr>
        <w:jc w:val="center"/>
        <w:rPr>
          <w:rFonts w:ascii="Merriweather" w:hAnsi="Merriweather"/>
          <w:sz w:val="20"/>
          <w:szCs w:val="20"/>
        </w:rPr>
      </w:pPr>
    </w:p>
    <w:p w:rsidR="00E737ED" w:rsidRPr="000B2E98" w:rsidRDefault="00055A32" w:rsidP="008345BF">
      <w:pPr>
        <w:jc w:val="center"/>
        <w:rPr>
          <w:rFonts w:ascii="Merriweather" w:eastAsia="Calibri" w:hAnsi="Merriweather"/>
          <w:sz w:val="20"/>
          <w:szCs w:val="20"/>
        </w:rPr>
      </w:pPr>
      <w:r w:rsidRPr="000B2E98">
        <w:rPr>
          <w:rFonts w:ascii="Merriweather" w:hAnsi="Merriweather"/>
          <w:sz w:val="20"/>
          <w:szCs w:val="20"/>
        </w:rPr>
        <w:t>Март</w:t>
      </w:r>
      <w:r w:rsidR="00FA2314" w:rsidRPr="000B2E98">
        <w:rPr>
          <w:rFonts w:ascii="Merriweather" w:hAnsi="Merriweather"/>
          <w:sz w:val="20"/>
          <w:szCs w:val="20"/>
        </w:rPr>
        <w:t xml:space="preserve"> 2020</w:t>
      </w:r>
      <w:r w:rsidR="00E737ED" w:rsidRPr="000B2E98">
        <w:rPr>
          <w:rFonts w:ascii="Merriweather" w:hAnsi="Merriweather"/>
          <w:sz w:val="20"/>
          <w:szCs w:val="20"/>
        </w:rPr>
        <w:t>, Скопје</w:t>
      </w:r>
      <w:r w:rsidR="00E737ED" w:rsidRPr="000B2E98">
        <w:rPr>
          <w:rFonts w:ascii="Merriweather" w:hAnsi="Merriweather"/>
          <w:sz w:val="20"/>
          <w:szCs w:val="20"/>
        </w:rPr>
        <w:br w:type="page"/>
      </w:r>
    </w:p>
    <w:p w:rsidR="009E7C17" w:rsidRPr="000B2E98" w:rsidRDefault="00323717" w:rsidP="00E5324F">
      <w:pPr>
        <w:pStyle w:val="TOCHeading"/>
        <w:spacing w:line="240" w:lineRule="auto"/>
        <w:jc w:val="both"/>
        <w:rPr>
          <w:rFonts w:ascii="Merriweather" w:hAnsi="Merriweather"/>
          <w:color w:val="auto"/>
          <w:sz w:val="20"/>
          <w:szCs w:val="20"/>
          <w:lang w:val="mk-MK"/>
        </w:rPr>
      </w:pPr>
      <w:r w:rsidRPr="000B2E98">
        <w:rPr>
          <w:rFonts w:ascii="Merriweather" w:hAnsi="Merriweather"/>
          <w:color w:val="auto"/>
          <w:sz w:val="20"/>
          <w:szCs w:val="20"/>
          <w:lang w:val="mk-MK"/>
        </w:rPr>
        <w:lastRenderedPageBreak/>
        <w:t>СОДРЖИНА</w:t>
      </w:r>
    </w:p>
    <w:p w:rsidR="00A911DA" w:rsidRPr="000B2E98" w:rsidRDefault="00A911DA" w:rsidP="00E5324F">
      <w:pPr>
        <w:jc w:val="both"/>
        <w:rPr>
          <w:rFonts w:ascii="Merriweather" w:hAnsi="Merriweather"/>
          <w:sz w:val="20"/>
          <w:szCs w:val="20"/>
        </w:rPr>
      </w:pPr>
    </w:p>
    <w:p w:rsidR="005B6FA0" w:rsidRPr="000B2E98" w:rsidRDefault="009F352C" w:rsidP="00E5324F">
      <w:pPr>
        <w:pStyle w:val="TOC1"/>
        <w:jc w:val="both"/>
        <w:rPr>
          <w:rStyle w:val="Hyperlink"/>
          <w:rFonts w:ascii="Merriweather" w:eastAsia="Calibri" w:hAnsi="Merriweather"/>
          <w:sz w:val="20"/>
          <w:szCs w:val="20"/>
        </w:rPr>
      </w:pPr>
      <w:r w:rsidRPr="000B2E98">
        <w:rPr>
          <w:rFonts w:ascii="Merriweather" w:hAnsi="Merriweather"/>
          <w:sz w:val="20"/>
          <w:szCs w:val="20"/>
        </w:rPr>
        <w:fldChar w:fldCharType="begin"/>
      </w:r>
      <w:r w:rsidR="009E7C17" w:rsidRPr="000B2E98">
        <w:rPr>
          <w:rFonts w:ascii="Merriweather" w:hAnsi="Merriweather"/>
          <w:sz w:val="20"/>
          <w:szCs w:val="20"/>
        </w:rPr>
        <w:instrText xml:space="preserve"> TOC \o "1-3" \h \z \u </w:instrText>
      </w:r>
      <w:r w:rsidRPr="000B2E98">
        <w:rPr>
          <w:rFonts w:ascii="Merriweather" w:hAnsi="Merriweather"/>
          <w:sz w:val="20"/>
          <w:szCs w:val="20"/>
        </w:rPr>
        <w:fldChar w:fldCharType="separate"/>
      </w:r>
      <w:hyperlink w:anchor="_Toc515349779" w:history="1">
        <w:r w:rsidR="005B6FA0" w:rsidRPr="000B2E98">
          <w:rPr>
            <w:rStyle w:val="Hyperlink"/>
            <w:rFonts w:ascii="Merriweather" w:eastAsia="Calibri" w:hAnsi="Merriweather"/>
            <w:noProof/>
            <w:sz w:val="20"/>
            <w:szCs w:val="20"/>
          </w:rPr>
          <w:t>I.</w:t>
        </w:r>
        <w:r w:rsidR="005B6FA0" w:rsidRPr="000B2E98">
          <w:rPr>
            <w:rStyle w:val="Hyperlink"/>
            <w:rFonts w:ascii="Merriweather" w:eastAsia="Calibri" w:hAnsi="Merriweather"/>
            <w:sz w:val="20"/>
            <w:szCs w:val="20"/>
          </w:rPr>
          <w:tab/>
        </w:r>
        <w:r w:rsidR="005B6FA0" w:rsidRPr="000B2E98">
          <w:rPr>
            <w:rStyle w:val="Hyperlink"/>
            <w:rFonts w:ascii="Merriweather" w:eastAsia="Calibri" w:hAnsi="Merriweather"/>
            <w:noProof/>
            <w:sz w:val="20"/>
            <w:szCs w:val="20"/>
          </w:rPr>
          <w:t>ВОВЕД</w:t>
        </w:r>
        <w:r w:rsidR="005B6FA0" w:rsidRPr="000B2E98">
          <w:rPr>
            <w:rStyle w:val="Hyperlink"/>
            <w:rFonts w:ascii="Merriweather" w:eastAsia="Calibri" w:hAnsi="Merriweather"/>
            <w:webHidden/>
            <w:sz w:val="20"/>
            <w:szCs w:val="20"/>
          </w:rPr>
          <w:tab/>
        </w:r>
        <w:r w:rsidRPr="000B2E98">
          <w:rPr>
            <w:rStyle w:val="Hyperlink"/>
            <w:rFonts w:ascii="Merriweather" w:eastAsia="Calibri" w:hAnsi="Merriweather"/>
            <w:webHidden/>
            <w:sz w:val="20"/>
            <w:szCs w:val="20"/>
          </w:rPr>
          <w:fldChar w:fldCharType="begin"/>
        </w:r>
        <w:r w:rsidR="005B6FA0" w:rsidRPr="000B2E98">
          <w:rPr>
            <w:rStyle w:val="Hyperlink"/>
            <w:rFonts w:ascii="Merriweather" w:eastAsia="Calibri" w:hAnsi="Merriweather"/>
            <w:webHidden/>
            <w:sz w:val="20"/>
            <w:szCs w:val="20"/>
          </w:rPr>
          <w:instrText xml:space="preserve"> PAGEREF _Toc515349779 \h </w:instrText>
        </w:r>
        <w:r w:rsidRPr="000B2E98">
          <w:rPr>
            <w:rStyle w:val="Hyperlink"/>
            <w:rFonts w:ascii="Merriweather" w:eastAsia="Calibri" w:hAnsi="Merriweather"/>
            <w:webHidden/>
            <w:sz w:val="20"/>
            <w:szCs w:val="20"/>
          </w:rPr>
        </w:r>
        <w:r w:rsidRPr="000B2E98">
          <w:rPr>
            <w:rStyle w:val="Hyperlink"/>
            <w:rFonts w:ascii="Merriweather" w:eastAsia="Calibri" w:hAnsi="Merriweather"/>
            <w:webHidden/>
            <w:sz w:val="20"/>
            <w:szCs w:val="20"/>
          </w:rPr>
          <w:fldChar w:fldCharType="separate"/>
        </w:r>
        <w:r w:rsidR="00DC26EE" w:rsidRPr="000B2E98">
          <w:rPr>
            <w:rStyle w:val="Hyperlink"/>
            <w:rFonts w:ascii="Merriweather" w:eastAsia="Calibri" w:hAnsi="Merriweather"/>
            <w:noProof/>
            <w:webHidden/>
            <w:sz w:val="20"/>
            <w:szCs w:val="20"/>
          </w:rPr>
          <w:t>3</w:t>
        </w:r>
        <w:r w:rsidRPr="000B2E98">
          <w:rPr>
            <w:rStyle w:val="Hyperlink"/>
            <w:rFonts w:ascii="Merriweather" w:eastAsia="Calibri" w:hAnsi="Merriweather"/>
            <w:webHidden/>
            <w:sz w:val="20"/>
            <w:szCs w:val="20"/>
          </w:rPr>
          <w:fldChar w:fldCharType="end"/>
        </w:r>
      </w:hyperlink>
    </w:p>
    <w:p w:rsidR="005B6FA0" w:rsidRPr="000B2E98" w:rsidRDefault="005E34E0" w:rsidP="00E5324F">
      <w:pPr>
        <w:pStyle w:val="TOC1"/>
        <w:jc w:val="both"/>
        <w:rPr>
          <w:rStyle w:val="Hyperlink"/>
          <w:rFonts w:ascii="Merriweather" w:eastAsia="Calibri" w:hAnsi="Merriweather"/>
          <w:sz w:val="20"/>
          <w:szCs w:val="20"/>
          <w:lang w:val="en-US"/>
        </w:rPr>
      </w:pPr>
      <w:hyperlink w:anchor="_Toc515349780" w:history="1">
        <w:r w:rsidR="005B6FA0" w:rsidRPr="000B2E98">
          <w:rPr>
            <w:rStyle w:val="Hyperlink"/>
            <w:rFonts w:ascii="Merriweather" w:eastAsia="Calibri" w:hAnsi="Merriweather"/>
            <w:noProof/>
            <w:sz w:val="20"/>
            <w:szCs w:val="20"/>
          </w:rPr>
          <w:t>II.</w:t>
        </w:r>
        <w:r w:rsidR="005B6FA0" w:rsidRPr="000B2E98">
          <w:rPr>
            <w:rStyle w:val="Hyperlink"/>
            <w:rFonts w:ascii="Merriweather" w:eastAsia="Calibri" w:hAnsi="Merriweather"/>
            <w:sz w:val="20"/>
            <w:szCs w:val="20"/>
          </w:rPr>
          <w:tab/>
        </w:r>
        <w:r w:rsidR="005B6FA0" w:rsidRPr="000B2E98">
          <w:rPr>
            <w:rStyle w:val="Hyperlink"/>
            <w:rFonts w:ascii="Merriweather" w:eastAsia="Calibri" w:hAnsi="Merriweather"/>
            <w:noProof/>
            <w:sz w:val="20"/>
            <w:szCs w:val="20"/>
          </w:rPr>
          <w:t>БЕЗБЕДНОСНО ОПКРУЖУВАЊЕ</w:t>
        </w:r>
        <w:r w:rsidR="005B6FA0" w:rsidRPr="000B2E98">
          <w:rPr>
            <w:rStyle w:val="Hyperlink"/>
            <w:rFonts w:ascii="Merriweather" w:eastAsia="Calibri" w:hAnsi="Merriweather"/>
            <w:webHidden/>
            <w:sz w:val="20"/>
            <w:szCs w:val="20"/>
          </w:rPr>
          <w:tab/>
        </w:r>
      </w:hyperlink>
      <w:r w:rsidR="000735EB" w:rsidRPr="000B2E98">
        <w:rPr>
          <w:rFonts w:ascii="Merriweather" w:hAnsi="Merriweather"/>
          <w:sz w:val="20"/>
          <w:szCs w:val="20"/>
          <w:lang w:val="en-US"/>
        </w:rPr>
        <w:t>4</w:t>
      </w:r>
    </w:p>
    <w:p w:rsidR="005B6FA0" w:rsidRPr="000B2E98" w:rsidRDefault="005E34E0" w:rsidP="00E5324F">
      <w:pPr>
        <w:pStyle w:val="TOC1"/>
        <w:jc w:val="both"/>
        <w:rPr>
          <w:rStyle w:val="Hyperlink"/>
          <w:rFonts w:ascii="Merriweather" w:eastAsia="Calibri" w:hAnsi="Merriweather"/>
          <w:sz w:val="20"/>
          <w:szCs w:val="20"/>
          <w:lang w:val="en-US"/>
        </w:rPr>
      </w:pPr>
      <w:hyperlink w:anchor="_Toc515349781" w:history="1">
        <w:r w:rsidR="005B6FA0" w:rsidRPr="000B2E98">
          <w:rPr>
            <w:rStyle w:val="Hyperlink"/>
            <w:rFonts w:ascii="Merriweather" w:eastAsia="Calibri" w:hAnsi="Merriweather"/>
            <w:noProof/>
            <w:sz w:val="20"/>
            <w:szCs w:val="20"/>
          </w:rPr>
          <w:t>III.</w:t>
        </w:r>
        <w:r w:rsidR="005B6FA0" w:rsidRPr="000B2E98">
          <w:rPr>
            <w:rStyle w:val="Hyperlink"/>
            <w:rFonts w:ascii="Merriweather" w:eastAsia="Calibri" w:hAnsi="Merriweather"/>
            <w:sz w:val="20"/>
            <w:szCs w:val="20"/>
          </w:rPr>
          <w:tab/>
        </w:r>
        <w:r w:rsidR="006D2F86" w:rsidRPr="000B2E98">
          <w:rPr>
            <w:rStyle w:val="Hyperlink"/>
            <w:rFonts w:ascii="Merriweather" w:eastAsia="Calibri" w:hAnsi="Merriweather"/>
            <w:noProof/>
            <w:sz w:val="20"/>
            <w:szCs w:val="20"/>
          </w:rPr>
          <w:t>ЗАКАНИ, РИЗИЦИ И ПРЕДИЗВИЦИ ПО ОДБРАНАТА</w:t>
        </w:r>
        <w:r w:rsidR="005B6FA0" w:rsidRPr="000B2E98">
          <w:rPr>
            <w:rStyle w:val="Hyperlink"/>
            <w:rFonts w:ascii="Merriweather" w:eastAsia="Calibri" w:hAnsi="Merriweather"/>
            <w:webHidden/>
            <w:sz w:val="20"/>
            <w:szCs w:val="20"/>
          </w:rPr>
          <w:tab/>
        </w:r>
      </w:hyperlink>
      <w:r w:rsidR="000735EB" w:rsidRPr="000B2E98">
        <w:rPr>
          <w:rFonts w:ascii="Merriweather" w:hAnsi="Merriweather"/>
          <w:sz w:val="20"/>
          <w:szCs w:val="20"/>
          <w:lang w:val="en-US"/>
        </w:rPr>
        <w:t>7</w:t>
      </w:r>
    </w:p>
    <w:p w:rsidR="005B6FA0" w:rsidRPr="000B2E98" w:rsidRDefault="005E34E0" w:rsidP="00E5324F">
      <w:pPr>
        <w:pStyle w:val="TOC1"/>
        <w:jc w:val="both"/>
        <w:rPr>
          <w:rFonts w:ascii="Merriweather" w:hAnsi="Merriweather"/>
          <w:noProof/>
          <w:sz w:val="20"/>
          <w:szCs w:val="20"/>
          <w:lang w:val="en-US"/>
        </w:rPr>
      </w:pPr>
      <w:hyperlink w:anchor="_Toc515349782" w:history="1">
        <w:r w:rsidR="005B6FA0" w:rsidRPr="000B2E98">
          <w:rPr>
            <w:rStyle w:val="Hyperlink"/>
            <w:rFonts w:ascii="Merriweather" w:eastAsia="Calibri" w:hAnsi="Merriweather"/>
            <w:noProof/>
            <w:sz w:val="20"/>
            <w:szCs w:val="20"/>
          </w:rPr>
          <w:t>IV.</w:t>
        </w:r>
        <w:r w:rsidR="005B6FA0" w:rsidRPr="000B2E98">
          <w:rPr>
            <w:rFonts w:ascii="Merriweather" w:hAnsi="Merriweather"/>
            <w:noProof/>
            <w:sz w:val="20"/>
            <w:szCs w:val="20"/>
            <w:lang w:val="en-US"/>
          </w:rPr>
          <w:tab/>
        </w:r>
        <w:r w:rsidR="005B6FA0" w:rsidRPr="000B2E98">
          <w:rPr>
            <w:rStyle w:val="Hyperlink"/>
            <w:rFonts w:ascii="Merriweather" w:eastAsia="Calibri" w:hAnsi="Merriweather"/>
            <w:noProof/>
            <w:sz w:val="20"/>
            <w:szCs w:val="20"/>
          </w:rPr>
          <w:t>ОДБРАНБЕНА ПОЛИТИКА</w:t>
        </w:r>
        <w:r w:rsidR="005B6FA0" w:rsidRPr="000B2E98">
          <w:rPr>
            <w:rFonts w:ascii="Merriweather" w:hAnsi="Merriweather"/>
            <w:noProof/>
            <w:webHidden/>
            <w:sz w:val="20"/>
            <w:szCs w:val="20"/>
          </w:rPr>
          <w:tab/>
        </w:r>
        <w:r w:rsidR="000735EB" w:rsidRPr="000B2E98">
          <w:rPr>
            <w:rFonts w:ascii="Merriweather" w:hAnsi="Merriweather"/>
            <w:noProof/>
            <w:webHidden/>
            <w:sz w:val="20"/>
            <w:szCs w:val="20"/>
            <w:lang w:val="en-US"/>
          </w:rPr>
          <w:t>7</w:t>
        </w:r>
      </w:hyperlink>
    </w:p>
    <w:p w:rsidR="005B6FA0" w:rsidRPr="000B2E98" w:rsidRDefault="005E34E0" w:rsidP="00E5324F">
      <w:pPr>
        <w:pStyle w:val="TOC1"/>
        <w:jc w:val="both"/>
        <w:rPr>
          <w:rFonts w:ascii="Merriweather" w:hAnsi="Merriweather"/>
          <w:noProof/>
          <w:sz w:val="20"/>
          <w:szCs w:val="20"/>
          <w:lang w:val="en-US"/>
        </w:rPr>
      </w:pPr>
      <w:hyperlink w:anchor="_Toc515349783" w:history="1">
        <w:r w:rsidR="005B6FA0" w:rsidRPr="000B2E98">
          <w:rPr>
            <w:rStyle w:val="Hyperlink"/>
            <w:rFonts w:ascii="Merriweather" w:eastAsia="Calibri" w:hAnsi="Merriweather"/>
            <w:noProof/>
            <w:sz w:val="20"/>
            <w:szCs w:val="20"/>
          </w:rPr>
          <w:t>V.</w:t>
        </w:r>
        <w:r w:rsidR="005B6FA0" w:rsidRPr="000B2E98">
          <w:rPr>
            <w:rFonts w:ascii="Merriweather" w:hAnsi="Merriweather"/>
            <w:noProof/>
            <w:sz w:val="20"/>
            <w:szCs w:val="20"/>
            <w:lang w:val="en-US"/>
          </w:rPr>
          <w:tab/>
        </w:r>
        <w:r w:rsidR="005B6FA0" w:rsidRPr="000B2E98">
          <w:rPr>
            <w:rStyle w:val="Hyperlink"/>
            <w:rFonts w:ascii="Merriweather" w:eastAsia="Calibri" w:hAnsi="Merriweather"/>
            <w:noProof/>
            <w:sz w:val="20"/>
            <w:szCs w:val="20"/>
          </w:rPr>
          <w:t>СИСТЕМ ЗА ОДБРАНА</w:t>
        </w:r>
        <w:r w:rsidR="005B6FA0" w:rsidRPr="000B2E98">
          <w:rPr>
            <w:rFonts w:ascii="Merriweather" w:hAnsi="Merriweather"/>
            <w:noProof/>
            <w:webHidden/>
            <w:sz w:val="20"/>
            <w:szCs w:val="20"/>
          </w:rPr>
          <w:tab/>
        </w:r>
        <w:r w:rsidR="009F352C" w:rsidRPr="000B2E98">
          <w:rPr>
            <w:rFonts w:ascii="Merriweather" w:hAnsi="Merriweather"/>
            <w:noProof/>
            <w:webHidden/>
            <w:sz w:val="20"/>
            <w:szCs w:val="20"/>
          </w:rPr>
          <w:fldChar w:fldCharType="begin"/>
        </w:r>
        <w:r w:rsidR="005B6FA0" w:rsidRPr="000B2E98">
          <w:rPr>
            <w:rFonts w:ascii="Merriweather" w:hAnsi="Merriweather"/>
            <w:noProof/>
            <w:webHidden/>
            <w:sz w:val="20"/>
            <w:szCs w:val="20"/>
          </w:rPr>
          <w:instrText xml:space="preserve"> PAGEREF _Toc515349783 \h </w:instrText>
        </w:r>
        <w:r w:rsidR="009F352C" w:rsidRPr="000B2E98">
          <w:rPr>
            <w:rFonts w:ascii="Merriweather" w:hAnsi="Merriweather"/>
            <w:noProof/>
            <w:webHidden/>
            <w:sz w:val="20"/>
            <w:szCs w:val="20"/>
          </w:rPr>
        </w:r>
        <w:r w:rsidR="009F352C" w:rsidRPr="000B2E98">
          <w:rPr>
            <w:rFonts w:ascii="Merriweather" w:hAnsi="Merriweather"/>
            <w:noProof/>
            <w:webHidden/>
            <w:sz w:val="20"/>
            <w:szCs w:val="20"/>
          </w:rPr>
          <w:fldChar w:fldCharType="separate"/>
        </w:r>
        <w:r w:rsidR="00DC26EE" w:rsidRPr="000B2E98">
          <w:rPr>
            <w:rFonts w:ascii="Merriweather" w:hAnsi="Merriweather"/>
            <w:noProof/>
            <w:webHidden/>
            <w:sz w:val="20"/>
            <w:szCs w:val="20"/>
          </w:rPr>
          <w:t>10</w:t>
        </w:r>
        <w:r w:rsidR="009F352C" w:rsidRPr="000B2E98">
          <w:rPr>
            <w:rFonts w:ascii="Merriweather" w:hAnsi="Merriweather"/>
            <w:noProof/>
            <w:webHidden/>
            <w:sz w:val="20"/>
            <w:szCs w:val="20"/>
          </w:rPr>
          <w:fldChar w:fldCharType="end"/>
        </w:r>
      </w:hyperlink>
    </w:p>
    <w:p w:rsidR="005B6FA0" w:rsidRPr="000B2E98" w:rsidRDefault="005E34E0" w:rsidP="00E5324F">
      <w:pPr>
        <w:pStyle w:val="TOC1"/>
        <w:jc w:val="both"/>
        <w:rPr>
          <w:rFonts w:ascii="Merriweather" w:hAnsi="Merriweather"/>
          <w:noProof/>
          <w:sz w:val="20"/>
          <w:szCs w:val="20"/>
          <w:lang w:val="en-US"/>
        </w:rPr>
      </w:pPr>
      <w:hyperlink w:anchor="_Toc515349784" w:history="1">
        <w:r w:rsidR="005B6FA0" w:rsidRPr="000B2E98">
          <w:rPr>
            <w:rStyle w:val="Hyperlink"/>
            <w:rFonts w:ascii="Merriweather" w:eastAsia="Calibri" w:hAnsi="Merriweather"/>
            <w:noProof/>
            <w:sz w:val="20"/>
            <w:szCs w:val="20"/>
          </w:rPr>
          <w:t>VI.</w:t>
        </w:r>
        <w:r w:rsidR="005B6FA0" w:rsidRPr="000B2E98">
          <w:rPr>
            <w:rFonts w:ascii="Merriweather" w:hAnsi="Merriweather"/>
            <w:noProof/>
            <w:sz w:val="20"/>
            <w:szCs w:val="20"/>
            <w:lang w:val="en-US"/>
          </w:rPr>
          <w:tab/>
        </w:r>
        <w:r w:rsidR="005B6FA0" w:rsidRPr="000B2E98">
          <w:rPr>
            <w:rStyle w:val="Hyperlink"/>
            <w:rFonts w:ascii="Merriweather" w:eastAsia="Calibri" w:hAnsi="Merriweather"/>
            <w:noProof/>
            <w:sz w:val="20"/>
            <w:szCs w:val="20"/>
          </w:rPr>
          <w:t>ОДБРАНБЕНИ РЕСУРСИ И СПОСОБНОСТИ</w:t>
        </w:r>
        <w:r w:rsidR="005B6FA0" w:rsidRPr="000B2E98">
          <w:rPr>
            <w:rFonts w:ascii="Merriweather" w:hAnsi="Merriweather"/>
            <w:noProof/>
            <w:webHidden/>
            <w:sz w:val="20"/>
            <w:szCs w:val="20"/>
          </w:rPr>
          <w:tab/>
        </w:r>
        <w:r w:rsidR="009F352C" w:rsidRPr="000B2E98">
          <w:rPr>
            <w:rFonts w:ascii="Merriweather" w:hAnsi="Merriweather"/>
            <w:noProof/>
            <w:webHidden/>
            <w:sz w:val="20"/>
            <w:szCs w:val="20"/>
          </w:rPr>
          <w:fldChar w:fldCharType="begin"/>
        </w:r>
        <w:r w:rsidR="005B6FA0" w:rsidRPr="000B2E98">
          <w:rPr>
            <w:rFonts w:ascii="Merriweather" w:hAnsi="Merriweather"/>
            <w:noProof/>
            <w:webHidden/>
            <w:sz w:val="20"/>
            <w:szCs w:val="20"/>
          </w:rPr>
          <w:instrText xml:space="preserve"> PAGEREF _Toc515349784 \h </w:instrText>
        </w:r>
        <w:r w:rsidR="009F352C" w:rsidRPr="000B2E98">
          <w:rPr>
            <w:rFonts w:ascii="Merriweather" w:hAnsi="Merriweather"/>
            <w:noProof/>
            <w:webHidden/>
            <w:sz w:val="20"/>
            <w:szCs w:val="20"/>
          </w:rPr>
        </w:r>
        <w:r w:rsidR="009F352C" w:rsidRPr="000B2E98">
          <w:rPr>
            <w:rFonts w:ascii="Merriweather" w:hAnsi="Merriweather"/>
            <w:noProof/>
            <w:webHidden/>
            <w:sz w:val="20"/>
            <w:szCs w:val="20"/>
          </w:rPr>
          <w:fldChar w:fldCharType="separate"/>
        </w:r>
        <w:r w:rsidR="00DC26EE" w:rsidRPr="000B2E98">
          <w:rPr>
            <w:rFonts w:ascii="Merriweather" w:hAnsi="Merriweather"/>
            <w:noProof/>
            <w:webHidden/>
            <w:sz w:val="20"/>
            <w:szCs w:val="20"/>
          </w:rPr>
          <w:t>1</w:t>
        </w:r>
        <w:r w:rsidR="009F352C" w:rsidRPr="000B2E98">
          <w:rPr>
            <w:rFonts w:ascii="Merriweather" w:hAnsi="Merriweather"/>
            <w:noProof/>
            <w:webHidden/>
            <w:sz w:val="20"/>
            <w:szCs w:val="20"/>
          </w:rPr>
          <w:fldChar w:fldCharType="end"/>
        </w:r>
      </w:hyperlink>
      <w:r w:rsidR="000735EB" w:rsidRPr="000B2E98">
        <w:rPr>
          <w:rFonts w:ascii="Merriweather" w:hAnsi="Merriweather"/>
          <w:sz w:val="20"/>
          <w:szCs w:val="20"/>
          <w:lang w:val="en-US"/>
        </w:rPr>
        <w:t>4</w:t>
      </w:r>
    </w:p>
    <w:p w:rsidR="005B6FA0" w:rsidRPr="000B2E98" w:rsidRDefault="005E34E0" w:rsidP="00E5324F">
      <w:pPr>
        <w:pStyle w:val="TOC1"/>
        <w:jc w:val="both"/>
        <w:rPr>
          <w:rFonts w:ascii="Merriweather" w:hAnsi="Merriweather"/>
          <w:sz w:val="20"/>
          <w:szCs w:val="20"/>
          <w:lang w:val="en-US"/>
        </w:rPr>
      </w:pPr>
      <w:hyperlink w:anchor="_Toc515349785" w:history="1">
        <w:r w:rsidR="005B6FA0" w:rsidRPr="000B2E98">
          <w:rPr>
            <w:rStyle w:val="Hyperlink"/>
            <w:rFonts w:ascii="Merriweather" w:eastAsia="Calibri" w:hAnsi="Merriweather"/>
            <w:noProof/>
            <w:sz w:val="20"/>
            <w:szCs w:val="20"/>
          </w:rPr>
          <w:t>VII.</w:t>
        </w:r>
        <w:r w:rsidR="005B6FA0" w:rsidRPr="000B2E98">
          <w:rPr>
            <w:rFonts w:ascii="Merriweather" w:hAnsi="Merriweather"/>
            <w:noProof/>
            <w:sz w:val="20"/>
            <w:szCs w:val="20"/>
            <w:lang w:val="en-US"/>
          </w:rPr>
          <w:tab/>
        </w:r>
        <w:r w:rsidR="005B6FA0" w:rsidRPr="000B2E98">
          <w:rPr>
            <w:rStyle w:val="Hyperlink"/>
            <w:rFonts w:ascii="Merriweather" w:eastAsia="Calibri" w:hAnsi="Merriweather"/>
            <w:noProof/>
            <w:sz w:val="20"/>
            <w:szCs w:val="20"/>
          </w:rPr>
          <w:t>ИМПЛЕМЕНТАЦИЈА</w:t>
        </w:r>
        <w:r w:rsidR="005B6FA0" w:rsidRPr="000B2E98">
          <w:rPr>
            <w:rFonts w:ascii="Merriweather" w:hAnsi="Merriweather"/>
            <w:noProof/>
            <w:webHidden/>
            <w:sz w:val="20"/>
            <w:szCs w:val="20"/>
          </w:rPr>
          <w:tab/>
        </w:r>
        <w:r w:rsidR="009F352C" w:rsidRPr="000B2E98">
          <w:rPr>
            <w:rFonts w:ascii="Merriweather" w:hAnsi="Merriweather"/>
            <w:noProof/>
            <w:webHidden/>
            <w:sz w:val="20"/>
            <w:szCs w:val="20"/>
          </w:rPr>
          <w:fldChar w:fldCharType="begin"/>
        </w:r>
        <w:r w:rsidR="005B6FA0" w:rsidRPr="000B2E98">
          <w:rPr>
            <w:rFonts w:ascii="Merriweather" w:hAnsi="Merriweather"/>
            <w:noProof/>
            <w:webHidden/>
            <w:sz w:val="20"/>
            <w:szCs w:val="20"/>
          </w:rPr>
          <w:instrText xml:space="preserve"> PAGEREF _Toc515349785 \h </w:instrText>
        </w:r>
        <w:r w:rsidR="009F352C" w:rsidRPr="000B2E98">
          <w:rPr>
            <w:rFonts w:ascii="Merriweather" w:hAnsi="Merriweather"/>
            <w:noProof/>
            <w:webHidden/>
            <w:sz w:val="20"/>
            <w:szCs w:val="20"/>
          </w:rPr>
        </w:r>
        <w:r w:rsidR="009F352C" w:rsidRPr="000B2E98">
          <w:rPr>
            <w:rFonts w:ascii="Merriweather" w:hAnsi="Merriweather"/>
            <w:noProof/>
            <w:webHidden/>
            <w:sz w:val="20"/>
            <w:szCs w:val="20"/>
          </w:rPr>
          <w:fldChar w:fldCharType="separate"/>
        </w:r>
        <w:r w:rsidR="00DC26EE" w:rsidRPr="000B2E98">
          <w:rPr>
            <w:rFonts w:ascii="Merriweather" w:hAnsi="Merriweather"/>
            <w:noProof/>
            <w:webHidden/>
            <w:sz w:val="20"/>
            <w:szCs w:val="20"/>
          </w:rPr>
          <w:t>1</w:t>
        </w:r>
        <w:r w:rsidR="009F352C" w:rsidRPr="000B2E98">
          <w:rPr>
            <w:rFonts w:ascii="Merriweather" w:hAnsi="Merriweather"/>
            <w:noProof/>
            <w:webHidden/>
            <w:sz w:val="20"/>
            <w:szCs w:val="20"/>
          </w:rPr>
          <w:fldChar w:fldCharType="end"/>
        </w:r>
      </w:hyperlink>
      <w:r w:rsidR="000735EB" w:rsidRPr="000B2E98">
        <w:rPr>
          <w:rFonts w:ascii="Merriweather" w:hAnsi="Merriweather"/>
          <w:sz w:val="20"/>
          <w:szCs w:val="20"/>
          <w:lang w:val="en-US"/>
        </w:rPr>
        <w:t>6</w:t>
      </w:r>
    </w:p>
    <w:p w:rsidR="002F4565" w:rsidRPr="000B2E98" w:rsidRDefault="005E34E0" w:rsidP="00E5324F">
      <w:pPr>
        <w:pStyle w:val="TOC1"/>
        <w:jc w:val="both"/>
        <w:rPr>
          <w:rFonts w:ascii="Merriweather" w:hAnsi="Merriweather"/>
          <w:sz w:val="20"/>
          <w:szCs w:val="20"/>
          <w:lang w:val="en-US"/>
        </w:rPr>
      </w:pPr>
      <w:hyperlink w:anchor="_Toc515349785" w:history="1"/>
      <w:r w:rsidR="000735EB" w:rsidRPr="000B2E98">
        <w:rPr>
          <w:rFonts w:ascii="Merriweather" w:hAnsi="Merriweather"/>
          <w:sz w:val="20"/>
          <w:szCs w:val="20"/>
          <w:lang w:val="en-US"/>
        </w:rPr>
        <w:t xml:space="preserve"> </w:t>
      </w:r>
    </w:p>
    <w:p w:rsidR="002F4565" w:rsidRPr="000B2E98" w:rsidRDefault="002F4565" w:rsidP="00E5324F">
      <w:pPr>
        <w:jc w:val="both"/>
        <w:rPr>
          <w:rFonts w:ascii="Merriweather" w:hAnsi="Merriweather"/>
          <w:sz w:val="20"/>
          <w:szCs w:val="20"/>
        </w:rPr>
      </w:pPr>
    </w:p>
    <w:p w:rsidR="009E7C17" w:rsidRPr="000B2E98" w:rsidRDefault="009F352C" w:rsidP="00E5324F">
      <w:pPr>
        <w:jc w:val="both"/>
        <w:rPr>
          <w:rFonts w:ascii="Merriweather" w:hAnsi="Merriweather"/>
          <w:sz w:val="20"/>
          <w:szCs w:val="20"/>
        </w:rPr>
      </w:pPr>
      <w:r w:rsidRPr="000B2E98">
        <w:rPr>
          <w:rFonts w:ascii="Merriweather" w:hAnsi="Merriweather"/>
          <w:sz w:val="20"/>
          <w:szCs w:val="20"/>
        </w:rPr>
        <w:fldChar w:fldCharType="end"/>
      </w:r>
    </w:p>
    <w:p w:rsidR="00DF23E5" w:rsidRPr="000B2E98" w:rsidRDefault="00D215D6" w:rsidP="000735EB">
      <w:pPr>
        <w:ind w:firstLine="720"/>
        <w:jc w:val="both"/>
        <w:rPr>
          <w:rFonts w:ascii="Merriweather" w:eastAsia="Calibri" w:hAnsi="Merriweather"/>
          <w:b/>
          <w:sz w:val="20"/>
          <w:szCs w:val="20"/>
        </w:rPr>
      </w:pPr>
      <w:r w:rsidRPr="000B2E98">
        <w:rPr>
          <w:rFonts w:ascii="Merriweather" w:eastAsia="Calibri" w:hAnsi="Merriweather"/>
          <w:b/>
          <w:sz w:val="20"/>
          <w:szCs w:val="20"/>
        </w:rPr>
        <w:br w:type="page"/>
      </w:r>
    </w:p>
    <w:p w:rsidR="00CF3E41" w:rsidRPr="000B2E98" w:rsidRDefault="00CF3E41" w:rsidP="00E5324F">
      <w:pPr>
        <w:pStyle w:val="Heading1"/>
        <w:numPr>
          <w:ilvl w:val="0"/>
          <w:numId w:val="14"/>
        </w:numPr>
        <w:ind w:left="630" w:hanging="270"/>
        <w:jc w:val="both"/>
        <w:rPr>
          <w:rFonts w:ascii="Merriweather" w:eastAsia="Calibri" w:hAnsi="Merriweather"/>
          <w:color w:val="auto"/>
          <w:sz w:val="20"/>
          <w:szCs w:val="20"/>
        </w:rPr>
      </w:pPr>
      <w:bookmarkStart w:id="0" w:name="_Toc515349779"/>
      <w:r w:rsidRPr="000B2E98">
        <w:rPr>
          <w:rFonts w:ascii="Merriweather" w:eastAsia="Calibri" w:hAnsi="Merriweather"/>
          <w:color w:val="auto"/>
          <w:sz w:val="20"/>
          <w:szCs w:val="20"/>
        </w:rPr>
        <w:lastRenderedPageBreak/>
        <w:t>ВОВЕД</w:t>
      </w:r>
      <w:bookmarkEnd w:id="0"/>
    </w:p>
    <w:p w:rsidR="0075583F" w:rsidRPr="000B2E98" w:rsidRDefault="0075583F" w:rsidP="00E5324F">
      <w:pPr>
        <w:jc w:val="both"/>
        <w:rPr>
          <w:rFonts w:ascii="Merriweather" w:hAnsi="Merriweather"/>
          <w:sz w:val="20"/>
          <w:szCs w:val="20"/>
        </w:rPr>
      </w:pPr>
    </w:p>
    <w:p w:rsidR="0075583F" w:rsidRPr="000B2E98" w:rsidRDefault="0075583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Стратегијата за одбрана на Република </w:t>
      </w:r>
      <w:r w:rsidR="006D6CEA"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обезбедува стратегиски насоки за </w:t>
      </w:r>
      <w:r w:rsidR="002C35DC" w:rsidRPr="000B2E98">
        <w:rPr>
          <w:rFonts w:ascii="Merriweather" w:hAnsi="Merriweather"/>
          <w:color w:val="000000"/>
          <w:sz w:val="20"/>
          <w:szCs w:val="20"/>
        </w:rPr>
        <w:t xml:space="preserve">функционирањето и </w:t>
      </w:r>
      <w:r w:rsidRPr="000B2E98">
        <w:rPr>
          <w:rFonts w:ascii="Merriweather" w:hAnsi="Merriweather"/>
          <w:color w:val="000000"/>
          <w:sz w:val="20"/>
          <w:szCs w:val="20"/>
        </w:rPr>
        <w:t xml:space="preserve">развојот на </w:t>
      </w:r>
      <w:r w:rsidR="00387066" w:rsidRPr="000B2E98">
        <w:rPr>
          <w:rFonts w:ascii="Merriweather" w:hAnsi="Merriweather"/>
          <w:color w:val="000000"/>
          <w:sz w:val="20"/>
          <w:szCs w:val="20"/>
        </w:rPr>
        <w:t xml:space="preserve">системот </w:t>
      </w:r>
      <w:r w:rsidRPr="000B2E98">
        <w:rPr>
          <w:rFonts w:ascii="Merriweather" w:hAnsi="Merriweather"/>
          <w:color w:val="000000"/>
          <w:sz w:val="20"/>
          <w:szCs w:val="20"/>
        </w:rPr>
        <w:t xml:space="preserve">за одбрана на Република </w:t>
      </w:r>
      <w:r w:rsidR="006D6CEA"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w:t>
      </w:r>
    </w:p>
    <w:p w:rsidR="0075583F" w:rsidRPr="000B2E98" w:rsidRDefault="0075583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Стратегијата произлегува од Уставот на Република </w:t>
      </w:r>
      <w:r w:rsidR="00387066"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трајните определби од Националната концепција за безбедност и одбрана, Законот за одбрана и стратегиската определба на Владата на Република </w:t>
      </w:r>
      <w:r w:rsidR="006D6CEA"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за интеграција во евроатлантските структури. </w:t>
      </w:r>
    </w:p>
    <w:p w:rsidR="0075583F" w:rsidRPr="000B2E98" w:rsidRDefault="0075583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Водејќи се од настанатите промени во безбедносното опкружување, како и ново појавени безбедносни предизвици, закани и ризици, при</w:t>
      </w:r>
      <w:r w:rsidR="00A73E1D" w:rsidRPr="000B2E98">
        <w:rPr>
          <w:rFonts w:ascii="Merriweather" w:hAnsi="Merriweather"/>
          <w:color w:val="000000"/>
          <w:sz w:val="20"/>
          <w:szCs w:val="20"/>
        </w:rPr>
        <w:t xml:space="preserve">стапивме кон изработка на нова </w:t>
      </w:r>
      <w:r w:rsidR="00310463" w:rsidRPr="000B2E98">
        <w:rPr>
          <w:rFonts w:ascii="Merriweather" w:hAnsi="Merriweather"/>
          <w:color w:val="000000"/>
          <w:sz w:val="20"/>
          <w:szCs w:val="20"/>
        </w:rPr>
        <w:t>С</w:t>
      </w:r>
      <w:r w:rsidRPr="000B2E98">
        <w:rPr>
          <w:rFonts w:ascii="Merriweather" w:hAnsi="Merriweather"/>
          <w:color w:val="000000"/>
          <w:sz w:val="20"/>
          <w:szCs w:val="20"/>
        </w:rPr>
        <w:t xml:space="preserve">тратегија. Истата ги идентификува </w:t>
      </w:r>
      <w:r w:rsidR="00387066" w:rsidRPr="000B2E98">
        <w:rPr>
          <w:rFonts w:ascii="Merriweather" w:hAnsi="Merriweather"/>
          <w:color w:val="000000"/>
          <w:sz w:val="20"/>
          <w:szCs w:val="20"/>
        </w:rPr>
        <w:t xml:space="preserve">клучните </w:t>
      </w:r>
      <w:r w:rsidRPr="000B2E98">
        <w:rPr>
          <w:rFonts w:ascii="Merriweather" w:hAnsi="Merriweather"/>
          <w:color w:val="000000"/>
          <w:sz w:val="20"/>
          <w:szCs w:val="20"/>
        </w:rPr>
        <w:t xml:space="preserve">карактеристики на </w:t>
      </w:r>
      <w:r w:rsidR="002C35DC" w:rsidRPr="000B2E98">
        <w:rPr>
          <w:rFonts w:ascii="Merriweather" w:hAnsi="Merriweather"/>
          <w:color w:val="000000"/>
          <w:sz w:val="20"/>
          <w:szCs w:val="20"/>
        </w:rPr>
        <w:t xml:space="preserve">современото </w:t>
      </w:r>
      <w:r w:rsidRPr="000B2E98">
        <w:rPr>
          <w:rFonts w:ascii="Merriweather" w:hAnsi="Merriweather"/>
          <w:color w:val="000000"/>
          <w:sz w:val="20"/>
          <w:szCs w:val="20"/>
        </w:rPr>
        <w:t xml:space="preserve">безбедносно опкружување, ја </w:t>
      </w:r>
      <w:r w:rsidR="002C35DC" w:rsidRPr="000B2E98">
        <w:rPr>
          <w:rFonts w:ascii="Merriweather" w:hAnsi="Merriweather"/>
          <w:color w:val="000000"/>
          <w:sz w:val="20"/>
          <w:szCs w:val="20"/>
        </w:rPr>
        <w:t xml:space="preserve">нагласува нашата </w:t>
      </w:r>
      <w:r w:rsidRPr="000B2E98">
        <w:rPr>
          <w:rFonts w:ascii="Merriweather" w:hAnsi="Merriweather"/>
          <w:color w:val="000000"/>
          <w:sz w:val="20"/>
          <w:szCs w:val="20"/>
        </w:rPr>
        <w:t xml:space="preserve">одбранбена политика </w:t>
      </w:r>
      <w:r w:rsidR="003972DF" w:rsidRPr="000B2E98">
        <w:rPr>
          <w:rFonts w:ascii="Merriweather" w:hAnsi="Merriweather"/>
          <w:color w:val="000000"/>
          <w:sz w:val="20"/>
          <w:szCs w:val="20"/>
        </w:rPr>
        <w:t>и</w:t>
      </w:r>
      <w:r w:rsidR="00365C71" w:rsidRPr="000B2E98">
        <w:rPr>
          <w:rFonts w:ascii="Merriweather" w:hAnsi="Merriweather"/>
          <w:color w:val="000000"/>
          <w:sz w:val="20"/>
          <w:szCs w:val="20"/>
        </w:rPr>
        <w:t>з</w:t>
      </w:r>
      <w:r w:rsidRPr="000B2E98">
        <w:rPr>
          <w:rFonts w:ascii="Merriweather" w:hAnsi="Merriweather"/>
          <w:color w:val="000000"/>
          <w:sz w:val="20"/>
          <w:szCs w:val="20"/>
        </w:rPr>
        <w:t>дава насоки за адаптација на субјектите од системот за одбрана</w:t>
      </w:r>
      <w:r w:rsidR="003972DF" w:rsidRPr="000B2E98">
        <w:rPr>
          <w:rFonts w:ascii="Merriweather" w:hAnsi="Merriweather"/>
          <w:color w:val="000000"/>
          <w:sz w:val="20"/>
          <w:szCs w:val="20"/>
        </w:rPr>
        <w:t>,</w:t>
      </w:r>
      <w:r w:rsidR="00365C71" w:rsidRPr="000B2E98">
        <w:rPr>
          <w:rFonts w:ascii="Merriweather" w:hAnsi="Merriweather"/>
          <w:color w:val="000000"/>
          <w:sz w:val="20"/>
          <w:szCs w:val="20"/>
        </w:rPr>
        <w:t xml:space="preserve"> </w:t>
      </w:r>
      <w:r w:rsidRPr="000B2E98">
        <w:rPr>
          <w:rFonts w:ascii="Merriweather" w:hAnsi="Merriweather"/>
          <w:color w:val="000000"/>
          <w:sz w:val="20"/>
          <w:szCs w:val="20"/>
        </w:rPr>
        <w:t>неопходните ресурси и одбранбените способности потребни за нејзино остварување.</w:t>
      </w:r>
    </w:p>
    <w:p w:rsidR="006D2153" w:rsidRPr="000B2E98" w:rsidRDefault="0075583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Усогласена со обврските и одговорностите кои ќе произлезат од членство</w:t>
      </w:r>
      <w:r w:rsidR="00387066" w:rsidRPr="000B2E98">
        <w:rPr>
          <w:rFonts w:ascii="Merriweather" w:hAnsi="Merriweather"/>
          <w:color w:val="000000"/>
          <w:sz w:val="20"/>
          <w:szCs w:val="20"/>
        </w:rPr>
        <w:t>то</w:t>
      </w:r>
      <w:r w:rsidRPr="000B2E98">
        <w:rPr>
          <w:rFonts w:ascii="Merriweather" w:hAnsi="Merriweather"/>
          <w:color w:val="000000"/>
          <w:sz w:val="20"/>
          <w:szCs w:val="20"/>
        </w:rPr>
        <w:t xml:space="preserve"> на Република </w:t>
      </w:r>
      <w:r w:rsidR="00387066"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во колективните системи за безбедност, Стратегијата </w:t>
      </w:r>
      <w:r w:rsidR="006D2153" w:rsidRPr="000B2E98">
        <w:rPr>
          <w:rFonts w:ascii="Merriweather" w:hAnsi="Merriweather"/>
          <w:color w:val="000000"/>
          <w:sz w:val="20"/>
          <w:szCs w:val="20"/>
        </w:rPr>
        <w:t xml:space="preserve">има за цел: </w:t>
      </w:r>
    </w:p>
    <w:p w:rsidR="006D2153" w:rsidRPr="000B2E98" w:rsidRDefault="0031046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з</w:t>
      </w:r>
      <w:r w:rsidR="006D2153" w:rsidRPr="000B2E98">
        <w:rPr>
          <w:rFonts w:ascii="Merriweather" w:hAnsi="Merriweather" w:cs="Arial"/>
          <w:color w:val="000000"/>
          <w:sz w:val="20"/>
          <w:szCs w:val="20"/>
        </w:rPr>
        <w:t>голем</w:t>
      </w:r>
      <w:r w:rsidRPr="000B2E98">
        <w:rPr>
          <w:rFonts w:ascii="Merriweather" w:hAnsi="Merriweather" w:cs="Arial"/>
          <w:color w:val="000000"/>
          <w:sz w:val="20"/>
          <w:szCs w:val="20"/>
        </w:rPr>
        <w:t xml:space="preserve">ување на </w:t>
      </w:r>
      <w:r w:rsidR="006D2153" w:rsidRPr="000B2E98">
        <w:rPr>
          <w:rFonts w:ascii="Merriweather" w:hAnsi="Merriweather" w:cs="Arial"/>
          <w:color w:val="000000"/>
          <w:sz w:val="20"/>
          <w:szCs w:val="20"/>
        </w:rPr>
        <w:t>отпорноста на системот во</w:t>
      </w:r>
      <w:r w:rsidR="00365C71" w:rsidRPr="000B2E98">
        <w:rPr>
          <w:rFonts w:ascii="Merriweather" w:hAnsi="Merriweather" w:cs="Arial"/>
          <w:color w:val="000000"/>
          <w:sz w:val="20"/>
          <w:szCs w:val="20"/>
        </w:rPr>
        <w:t xml:space="preserve"> </w:t>
      </w:r>
      <w:r w:rsidR="006D2153" w:rsidRPr="000B2E98">
        <w:rPr>
          <w:rFonts w:ascii="Merriweather" w:hAnsi="Merriweather" w:cs="Arial"/>
          <w:color w:val="000000"/>
          <w:sz w:val="20"/>
          <w:szCs w:val="20"/>
        </w:rPr>
        <w:t>справувањето со ризиците и заканите;</w:t>
      </w:r>
    </w:p>
    <w:p w:rsidR="006D2153" w:rsidRPr="000B2E98" w:rsidRDefault="006D215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унапред</w:t>
      </w:r>
      <w:r w:rsidR="006778E4" w:rsidRPr="000B2E98">
        <w:rPr>
          <w:rFonts w:ascii="Merriweather" w:hAnsi="Merriweather" w:cs="Arial"/>
          <w:color w:val="000000"/>
          <w:sz w:val="20"/>
          <w:szCs w:val="20"/>
        </w:rPr>
        <w:t>ување на</w:t>
      </w:r>
      <w:r w:rsidRPr="000B2E98">
        <w:rPr>
          <w:rFonts w:ascii="Merriweather" w:hAnsi="Merriweather" w:cs="Arial"/>
          <w:color w:val="000000"/>
          <w:sz w:val="20"/>
          <w:szCs w:val="20"/>
        </w:rPr>
        <w:t xml:space="preserve"> постојните и разви</w:t>
      </w:r>
      <w:r w:rsidR="006778E4" w:rsidRPr="000B2E98">
        <w:rPr>
          <w:rFonts w:ascii="Merriweather" w:hAnsi="Merriweather" w:cs="Arial"/>
          <w:color w:val="000000"/>
          <w:sz w:val="20"/>
          <w:szCs w:val="20"/>
        </w:rPr>
        <w:t>вање</w:t>
      </w:r>
      <w:r w:rsidRPr="000B2E98">
        <w:rPr>
          <w:rFonts w:ascii="Merriweather" w:hAnsi="Merriweather" w:cs="Arial"/>
          <w:color w:val="000000"/>
          <w:sz w:val="20"/>
          <w:szCs w:val="20"/>
        </w:rPr>
        <w:t xml:space="preserve"> нови способности кои се неопходни за ефективно и ефикасно функционирање на системот;</w:t>
      </w:r>
    </w:p>
    <w:p w:rsidR="006D2153" w:rsidRPr="000B2E98" w:rsidRDefault="006D215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обезбед</w:t>
      </w:r>
      <w:r w:rsidR="006778E4" w:rsidRPr="000B2E98">
        <w:rPr>
          <w:rFonts w:ascii="Merriweather" w:hAnsi="Merriweather" w:cs="Arial"/>
          <w:color w:val="000000"/>
          <w:sz w:val="20"/>
          <w:szCs w:val="20"/>
        </w:rPr>
        <w:t>ување</w:t>
      </w:r>
      <w:r w:rsidRPr="000B2E98">
        <w:rPr>
          <w:rFonts w:ascii="Merriweather" w:hAnsi="Merriweather" w:cs="Arial"/>
          <w:color w:val="000000"/>
          <w:sz w:val="20"/>
          <w:szCs w:val="20"/>
        </w:rPr>
        <w:t xml:space="preserve"> поголема транспарентност кај сите субјекти и одговорност во заштитата на одбранбените интереси и во остварувањето на одбранбените цели;</w:t>
      </w:r>
    </w:p>
    <w:p w:rsidR="006D2153" w:rsidRPr="000B2E98" w:rsidRDefault="006D215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синхронизирање и унапредување на одбранбеното планирање во согласност со стандардите на НАТО и на ЕУ;</w:t>
      </w:r>
    </w:p>
    <w:p w:rsidR="006D2153" w:rsidRPr="000B2E98" w:rsidRDefault="006D215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поголема ефективност и рационална искористеност на човечките, материјал</w:t>
      </w:r>
      <w:r w:rsidR="00310463" w:rsidRPr="000B2E98">
        <w:rPr>
          <w:rFonts w:ascii="Merriweather" w:hAnsi="Merriweather" w:cs="Arial"/>
          <w:color w:val="000000"/>
          <w:sz w:val="20"/>
          <w:szCs w:val="20"/>
        </w:rPr>
        <w:t>ните, и на финансиските ресурси</w:t>
      </w:r>
      <w:r w:rsidRPr="000B2E98">
        <w:rPr>
          <w:rFonts w:ascii="Merriweather" w:hAnsi="Merriweather" w:cs="Arial"/>
          <w:color w:val="000000"/>
          <w:sz w:val="20"/>
          <w:szCs w:val="20"/>
        </w:rPr>
        <w:t>;</w:t>
      </w:r>
    </w:p>
    <w:p w:rsidR="006D2153" w:rsidRDefault="006D2153" w:rsidP="00E5324F">
      <w:pPr>
        <w:numPr>
          <w:ilvl w:val="0"/>
          <w:numId w:val="12"/>
        </w:numPr>
        <w:tabs>
          <w:tab w:val="left" w:pos="990"/>
        </w:tabs>
        <w:spacing w:after="120"/>
        <w:ind w:left="630" w:firstLine="0"/>
        <w:jc w:val="both"/>
        <w:rPr>
          <w:rFonts w:ascii="Merriweather" w:hAnsi="Merriweather" w:cs="Arial"/>
          <w:color w:val="000000"/>
          <w:sz w:val="20"/>
          <w:szCs w:val="20"/>
        </w:rPr>
      </w:pPr>
      <w:r w:rsidRPr="000B2E98">
        <w:rPr>
          <w:rFonts w:ascii="Merriweather" w:hAnsi="Merriweather" w:cs="Arial"/>
          <w:color w:val="000000"/>
          <w:sz w:val="20"/>
          <w:szCs w:val="20"/>
        </w:rPr>
        <w:t>зголем</w:t>
      </w:r>
      <w:r w:rsidR="006778E4" w:rsidRPr="000B2E98">
        <w:rPr>
          <w:rFonts w:ascii="Merriweather" w:hAnsi="Merriweather" w:cs="Arial"/>
          <w:color w:val="000000"/>
          <w:sz w:val="20"/>
          <w:szCs w:val="20"/>
        </w:rPr>
        <w:t>ување на</w:t>
      </w:r>
      <w:r w:rsidRPr="000B2E98">
        <w:rPr>
          <w:rFonts w:ascii="Merriweather" w:hAnsi="Merriweather" w:cs="Arial"/>
          <w:color w:val="000000"/>
          <w:sz w:val="20"/>
          <w:szCs w:val="20"/>
        </w:rPr>
        <w:t xml:space="preserve"> свесноста и довербата кај населението за важноста на </w:t>
      </w:r>
      <w:r w:rsidR="006778E4" w:rsidRPr="000B2E98">
        <w:rPr>
          <w:rFonts w:ascii="Merriweather" w:hAnsi="Merriweather" w:cs="Arial"/>
          <w:color w:val="000000"/>
          <w:sz w:val="20"/>
          <w:szCs w:val="20"/>
        </w:rPr>
        <w:t>с</w:t>
      </w:r>
      <w:r w:rsidRPr="000B2E98">
        <w:rPr>
          <w:rFonts w:ascii="Merriweather" w:hAnsi="Merriweather" w:cs="Arial"/>
          <w:color w:val="000000"/>
          <w:sz w:val="20"/>
          <w:szCs w:val="20"/>
        </w:rPr>
        <w:t xml:space="preserve">истемот </w:t>
      </w:r>
      <w:r w:rsidR="00310463" w:rsidRPr="000B2E98">
        <w:rPr>
          <w:rFonts w:ascii="Merriweather" w:hAnsi="Merriweather" w:cs="Arial"/>
          <w:color w:val="000000"/>
          <w:sz w:val="20"/>
          <w:szCs w:val="20"/>
        </w:rPr>
        <w:t xml:space="preserve">за одбрана </w:t>
      </w:r>
      <w:r w:rsidRPr="000B2E98">
        <w:rPr>
          <w:rFonts w:ascii="Merriweather" w:hAnsi="Merriweather" w:cs="Arial"/>
          <w:color w:val="000000"/>
          <w:sz w:val="20"/>
          <w:szCs w:val="20"/>
        </w:rPr>
        <w:t>во развојот на демократско</w:t>
      </w:r>
      <w:r w:rsidR="00310463" w:rsidRPr="000B2E98">
        <w:rPr>
          <w:rFonts w:ascii="Merriweather" w:hAnsi="Merriweather" w:cs="Arial"/>
          <w:color w:val="000000"/>
          <w:sz w:val="20"/>
          <w:szCs w:val="20"/>
        </w:rPr>
        <w:t>то</w:t>
      </w:r>
      <w:r w:rsidRPr="000B2E98">
        <w:rPr>
          <w:rFonts w:ascii="Merriweather" w:hAnsi="Merriweather" w:cs="Arial"/>
          <w:color w:val="000000"/>
          <w:sz w:val="20"/>
          <w:szCs w:val="20"/>
        </w:rPr>
        <w:t xml:space="preserve"> општество.</w:t>
      </w:r>
    </w:p>
    <w:p w:rsidR="000B2E98" w:rsidRPr="000B2E98" w:rsidRDefault="000B2E98" w:rsidP="000B2E98">
      <w:pPr>
        <w:tabs>
          <w:tab w:val="left" w:pos="990"/>
        </w:tabs>
        <w:spacing w:after="120"/>
        <w:ind w:left="630"/>
        <w:jc w:val="both"/>
        <w:rPr>
          <w:rFonts w:ascii="Merriweather" w:hAnsi="Merriweather" w:cs="Arial"/>
          <w:color w:val="000000"/>
          <w:sz w:val="20"/>
          <w:szCs w:val="20"/>
        </w:rPr>
      </w:pPr>
    </w:p>
    <w:p w:rsidR="0075583F" w:rsidRPr="000B2E98" w:rsidRDefault="0075583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Стратегијата претставува основа за </w:t>
      </w:r>
      <w:r w:rsidR="00465BCD" w:rsidRPr="000B2E98">
        <w:rPr>
          <w:rFonts w:ascii="Merriweather" w:hAnsi="Merriweather"/>
          <w:color w:val="000000"/>
          <w:sz w:val="20"/>
          <w:szCs w:val="20"/>
        </w:rPr>
        <w:t xml:space="preserve">понатамошен развој на системот за одбрана </w:t>
      </w:r>
      <w:r w:rsidRPr="000B2E98">
        <w:rPr>
          <w:rFonts w:ascii="Merriweather" w:hAnsi="Merriweather"/>
          <w:color w:val="000000"/>
          <w:sz w:val="20"/>
          <w:szCs w:val="20"/>
        </w:rPr>
        <w:t xml:space="preserve">и унапредување на процесот за </w:t>
      </w:r>
      <w:r w:rsidR="00632979" w:rsidRPr="000B2E98">
        <w:rPr>
          <w:rFonts w:ascii="Merriweather" w:hAnsi="Merriweather"/>
          <w:color w:val="000000"/>
          <w:sz w:val="20"/>
          <w:szCs w:val="20"/>
        </w:rPr>
        <w:t xml:space="preserve">долгорочно одбранбено </w:t>
      </w:r>
      <w:r w:rsidRPr="000B2E98">
        <w:rPr>
          <w:rFonts w:ascii="Merriweather" w:hAnsi="Merriweather"/>
          <w:color w:val="000000"/>
          <w:sz w:val="20"/>
          <w:szCs w:val="20"/>
        </w:rPr>
        <w:t>планирање</w:t>
      </w:r>
      <w:r w:rsidR="00632979" w:rsidRPr="000B2E98">
        <w:rPr>
          <w:rFonts w:ascii="Merriweather" w:hAnsi="Merriweather"/>
          <w:color w:val="000000"/>
          <w:sz w:val="20"/>
          <w:szCs w:val="20"/>
        </w:rPr>
        <w:t xml:space="preserve">. </w:t>
      </w:r>
    </w:p>
    <w:p w:rsidR="00B006A8" w:rsidRPr="000B2E98" w:rsidRDefault="00CF3E41" w:rsidP="00E5324F">
      <w:pPr>
        <w:pStyle w:val="Heading1"/>
        <w:numPr>
          <w:ilvl w:val="0"/>
          <w:numId w:val="14"/>
        </w:numPr>
        <w:tabs>
          <w:tab w:val="left" w:pos="0"/>
        </w:tabs>
        <w:ind w:left="90" w:firstLine="0"/>
        <w:jc w:val="both"/>
        <w:rPr>
          <w:rFonts w:ascii="Merriweather" w:eastAsia="Calibri" w:hAnsi="Merriweather"/>
          <w:color w:val="000000"/>
          <w:sz w:val="20"/>
          <w:szCs w:val="20"/>
        </w:rPr>
      </w:pPr>
      <w:r w:rsidRPr="000B2E98">
        <w:rPr>
          <w:rFonts w:ascii="Merriweather" w:eastAsia="Calibri" w:hAnsi="Merriweather"/>
          <w:color w:val="000000"/>
          <w:sz w:val="20"/>
          <w:szCs w:val="20"/>
        </w:rPr>
        <w:br w:type="page"/>
      </w:r>
      <w:bookmarkStart w:id="1" w:name="_Toc515349780"/>
      <w:r w:rsidR="007A54CF" w:rsidRPr="000B2E98">
        <w:rPr>
          <w:rFonts w:ascii="Merriweather" w:eastAsia="Calibri" w:hAnsi="Merriweather"/>
          <w:color w:val="000000"/>
          <w:sz w:val="20"/>
          <w:szCs w:val="20"/>
        </w:rPr>
        <w:lastRenderedPageBreak/>
        <w:t>БЕЗБЕДНОСНО ОПКРУЖУВАЊЕ</w:t>
      </w:r>
      <w:bookmarkEnd w:id="1"/>
    </w:p>
    <w:p w:rsidR="00B006A8" w:rsidRPr="000B2E98" w:rsidRDefault="00B006A8" w:rsidP="00E5324F">
      <w:pPr>
        <w:tabs>
          <w:tab w:val="left" w:pos="0"/>
        </w:tabs>
        <w:ind w:left="90"/>
        <w:jc w:val="both"/>
        <w:rPr>
          <w:rFonts w:ascii="Merriweather" w:eastAsia="Calibri" w:hAnsi="Merriweather"/>
          <w:color w:val="000000"/>
          <w:sz w:val="20"/>
          <w:szCs w:val="20"/>
        </w:rPr>
      </w:pPr>
    </w:p>
    <w:p w:rsidR="00B006A8" w:rsidRDefault="00B006A8" w:rsidP="00E5324F">
      <w:pPr>
        <w:tabs>
          <w:tab w:val="left" w:pos="0"/>
        </w:tabs>
        <w:ind w:left="90"/>
        <w:jc w:val="both"/>
        <w:rPr>
          <w:rFonts w:ascii="Merriweather" w:eastAsia="Calibri" w:hAnsi="Merriweather"/>
          <w:b/>
          <w:color w:val="000000"/>
          <w:sz w:val="20"/>
          <w:szCs w:val="20"/>
        </w:rPr>
      </w:pPr>
      <w:r w:rsidRPr="000B2E98">
        <w:rPr>
          <w:rFonts w:ascii="Merriweather" w:eastAsia="Calibri" w:hAnsi="Merriweather"/>
          <w:b/>
          <w:color w:val="000000"/>
          <w:sz w:val="20"/>
          <w:szCs w:val="20"/>
        </w:rPr>
        <w:t>Глобално ниво</w:t>
      </w:r>
    </w:p>
    <w:p w:rsidR="000B2E98" w:rsidRPr="000B2E98" w:rsidRDefault="000B2E98" w:rsidP="00E5324F">
      <w:pPr>
        <w:tabs>
          <w:tab w:val="left" w:pos="0"/>
        </w:tabs>
        <w:ind w:left="90"/>
        <w:jc w:val="both"/>
        <w:rPr>
          <w:rFonts w:ascii="Merriweather" w:eastAsia="Calibri" w:hAnsi="Merriweather"/>
          <w:b/>
          <w:color w:val="000000"/>
          <w:sz w:val="20"/>
          <w:szCs w:val="20"/>
          <w:lang w:val="en-US"/>
        </w:rPr>
      </w:pPr>
    </w:p>
    <w:p w:rsidR="000B30D1" w:rsidRPr="000B2E98" w:rsidRDefault="00A72B6D"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Современото </w:t>
      </w:r>
      <w:r w:rsidR="007E7860" w:rsidRPr="000B2E98">
        <w:rPr>
          <w:rFonts w:ascii="Merriweather" w:hAnsi="Merriweather"/>
          <w:color w:val="000000"/>
          <w:sz w:val="20"/>
          <w:szCs w:val="20"/>
        </w:rPr>
        <w:t xml:space="preserve">глобално </w:t>
      </w:r>
      <w:r w:rsidRPr="000B2E98">
        <w:rPr>
          <w:rFonts w:ascii="Merriweather" w:hAnsi="Merriweather"/>
          <w:color w:val="000000"/>
          <w:sz w:val="20"/>
          <w:szCs w:val="20"/>
        </w:rPr>
        <w:t>безбедносно опкружување најдобро може да се о</w:t>
      </w:r>
      <w:r w:rsidR="00AC2CEE" w:rsidRPr="000B2E98">
        <w:rPr>
          <w:rFonts w:ascii="Merriweather" w:hAnsi="Merriweather"/>
          <w:color w:val="000000"/>
          <w:sz w:val="20"/>
          <w:szCs w:val="20"/>
        </w:rPr>
        <w:t>карактеризира</w:t>
      </w:r>
      <w:r w:rsidRPr="000B2E98">
        <w:rPr>
          <w:rFonts w:ascii="Merriweather" w:hAnsi="Merriweather"/>
          <w:color w:val="000000"/>
          <w:sz w:val="20"/>
          <w:szCs w:val="20"/>
        </w:rPr>
        <w:t xml:space="preserve"> како непредвидливо</w:t>
      </w:r>
      <w:r w:rsidR="00E5324F" w:rsidRPr="000B2E98">
        <w:rPr>
          <w:rFonts w:ascii="Merriweather" w:hAnsi="Merriweather"/>
          <w:color w:val="000000"/>
          <w:sz w:val="20"/>
          <w:szCs w:val="20"/>
          <w:lang w:val="en-GB"/>
        </w:rPr>
        <w:t xml:space="preserve"> </w:t>
      </w:r>
      <w:r w:rsidR="000B30D1" w:rsidRPr="000B2E98">
        <w:rPr>
          <w:rFonts w:ascii="Merriweather" w:hAnsi="Merriweather"/>
          <w:color w:val="000000"/>
          <w:sz w:val="20"/>
          <w:szCs w:val="20"/>
        </w:rPr>
        <w:t>и комплексно</w:t>
      </w:r>
      <w:r w:rsidRPr="000B2E98">
        <w:rPr>
          <w:rFonts w:ascii="Merriweather" w:hAnsi="Merriweather"/>
          <w:color w:val="000000"/>
          <w:sz w:val="20"/>
          <w:szCs w:val="20"/>
        </w:rPr>
        <w:t>.</w:t>
      </w:r>
      <w:r w:rsidR="00E5324F" w:rsidRPr="000B2E98">
        <w:rPr>
          <w:rFonts w:ascii="Merriweather" w:hAnsi="Merriweather"/>
          <w:color w:val="000000"/>
          <w:sz w:val="20"/>
          <w:szCs w:val="20"/>
          <w:lang w:val="en-GB"/>
        </w:rPr>
        <w:t xml:space="preserve"> </w:t>
      </w:r>
      <w:r w:rsidRPr="000B2E98">
        <w:rPr>
          <w:rFonts w:ascii="Merriweather" w:hAnsi="Merriweather"/>
          <w:color w:val="000000"/>
          <w:sz w:val="20"/>
          <w:szCs w:val="20"/>
        </w:rPr>
        <w:t>Брзиот</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динамичен</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социјален, политички, економски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технолошки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развој</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промените</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во</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рамнотежата</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на</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моќта</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имаа</w:t>
      </w:r>
      <w:r w:rsidR="003972DF" w:rsidRPr="000B2E98">
        <w:rPr>
          <w:rFonts w:ascii="Merriweather" w:hAnsi="Merriweather"/>
          <w:color w:val="000000"/>
          <w:sz w:val="20"/>
          <w:szCs w:val="20"/>
        </w:rPr>
        <w:t>т</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големо</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влијание</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врз</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безбедносните</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предизвици, закани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ризици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со</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кои</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се</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соочуваме.</w:t>
      </w:r>
      <w:r w:rsidR="00E5324F" w:rsidRPr="000B2E98">
        <w:rPr>
          <w:rFonts w:ascii="Merriweather" w:hAnsi="Merriweather"/>
          <w:color w:val="000000"/>
          <w:sz w:val="20"/>
          <w:szCs w:val="20"/>
          <w:lang w:val="en-GB"/>
        </w:rPr>
        <w:t xml:space="preserve"> </w:t>
      </w:r>
      <w:r w:rsidR="00AD555B" w:rsidRPr="000B2E98">
        <w:rPr>
          <w:rFonts w:ascii="Merriweather" w:hAnsi="Merriweather"/>
          <w:color w:val="000000"/>
          <w:sz w:val="20"/>
          <w:szCs w:val="20"/>
        </w:rPr>
        <w:t>Ниедна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земја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не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може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самостојно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да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справи</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овие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прашања</w:t>
      </w:r>
      <w:r w:rsidR="000B30D1" w:rsidRPr="000B2E98">
        <w:rPr>
          <w:rFonts w:ascii="Merriweather" w:hAnsi="Merriweather"/>
          <w:color w:val="000000"/>
          <w:sz w:val="20"/>
          <w:szCs w:val="20"/>
        </w:rPr>
        <w:t>. Поради тоа мораме да соработуваме во справувањето со заедничките закани, ризици и предизвици, и да работиме кон обезбедување на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колективен</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 xml:space="preserve">одговор. </w:t>
      </w:r>
    </w:p>
    <w:p w:rsidR="00AC2CEE" w:rsidRPr="000B2E98" w:rsidRDefault="003105B0"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З</w:t>
      </w:r>
      <w:r w:rsidR="00AC2CEE" w:rsidRPr="000B2E98">
        <w:rPr>
          <w:rFonts w:ascii="Merriweather" w:hAnsi="Merriweather"/>
          <w:color w:val="000000"/>
          <w:sz w:val="20"/>
          <w:szCs w:val="20"/>
        </w:rPr>
        <w:t>ачестеноста на природни</w:t>
      </w:r>
      <w:r w:rsidR="007B4E51" w:rsidRPr="000B2E98">
        <w:rPr>
          <w:rFonts w:ascii="Merriweather" w:hAnsi="Merriweather"/>
          <w:color w:val="000000"/>
          <w:sz w:val="20"/>
          <w:szCs w:val="20"/>
        </w:rPr>
        <w:t>те</w:t>
      </w:r>
      <w:r w:rsidR="00E5324F" w:rsidRPr="000B2E98">
        <w:rPr>
          <w:rFonts w:ascii="Merriweather" w:hAnsi="Merriweather"/>
          <w:color w:val="000000"/>
          <w:sz w:val="20"/>
          <w:szCs w:val="20"/>
        </w:rPr>
        <w:t xml:space="preserve"> </w:t>
      </w:r>
      <w:r w:rsidR="00AC2CEE" w:rsidRPr="000B2E98">
        <w:rPr>
          <w:rFonts w:ascii="Merriweather" w:hAnsi="Merriweather"/>
          <w:color w:val="000000"/>
          <w:sz w:val="20"/>
          <w:szCs w:val="20"/>
        </w:rPr>
        <w:t>непогоди</w:t>
      </w:r>
      <w:r w:rsidR="001F739A" w:rsidRPr="000B2E98">
        <w:rPr>
          <w:rFonts w:ascii="Merriweather" w:hAnsi="Merriweather"/>
          <w:color w:val="000000"/>
          <w:sz w:val="20"/>
          <w:szCs w:val="20"/>
        </w:rPr>
        <w:t>,</w:t>
      </w:r>
      <w:r w:rsidR="00AC2CEE" w:rsidRPr="000B2E98">
        <w:rPr>
          <w:rFonts w:ascii="Merriweather" w:hAnsi="Merriweather"/>
          <w:color w:val="000000"/>
          <w:sz w:val="20"/>
          <w:szCs w:val="20"/>
        </w:rPr>
        <w:t xml:space="preserve"> технолошки</w:t>
      </w:r>
      <w:r w:rsidRPr="000B2E98">
        <w:rPr>
          <w:rFonts w:ascii="Merriweather" w:hAnsi="Merriweather"/>
          <w:color w:val="000000"/>
          <w:sz w:val="20"/>
          <w:szCs w:val="20"/>
        </w:rPr>
        <w:t>те</w:t>
      </w:r>
      <w:r w:rsidR="00AC2CEE" w:rsidRPr="000B2E98">
        <w:rPr>
          <w:rFonts w:ascii="Merriweather" w:hAnsi="Merriweather"/>
          <w:color w:val="000000"/>
          <w:sz w:val="20"/>
          <w:szCs w:val="20"/>
        </w:rPr>
        <w:t xml:space="preserve"> катастрофи</w:t>
      </w:r>
      <w:r w:rsidR="001F739A" w:rsidRPr="000B2E98">
        <w:rPr>
          <w:rFonts w:ascii="Merriweather" w:hAnsi="Merriweather"/>
          <w:color w:val="000000"/>
          <w:sz w:val="20"/>
          <w:szCs w:val="20"/>
        </w:rPr>
        <w:t>, епидемии и климатски промени</w:t>
      </w:r>
      <w:r w:rsidRPr="000B2E98">
        <w:rPr>
          <w:rFonts w:ascii="Merriweather" w:hAnsi="Merriweather"/>
          <w:color w:val="000000"/>
          <w:sz w:val="20"/>
          <w:szCs w:val="20"/>
        </w:rPr>
        <w:t xml:space="preserve"> влијаат</w:t>
      </w:r>
      <w:r w:rsidR="00E5324F" w:rsidRPr="000B2E98">
        <w:rPr>
          <w:rFonts w:ascii="Merriweather" w:hAnsi="Merriweather"/>
          <w:color w:val="000000"/>
          <w:sz w:val="20"/>
          <w:szCs w:val="20"/>
        </w:rPr>
        <w:t xml:space="preserve"> </w:t>
      </w:r>
      <w:r w:rsidRPr="000B2E98">
        <w:rPr>
          <w:rFonts w:ascii="Merriweather" w:hAnsi="Merriweather"/>
          <w:color w:val="000000"/>
          <w:sz w:val="20"/>
          <w:szCs w:val="20"/>
        </w:rPr>
        <w:t>врз сите нас. Ниту една држава во светот не е имуна</w:t>
      </w:r>
      <w:r w:rsidR="00236ECF" w:rsidRPr="000B2E98">
        <w:rPr>
          <w:rFonts w:ascii="Merriweather" w:hAnsi="Merriweather"/>
          <w:color w:val="000000"/>
          <w:sz w:val="20"/>
          <w:szCs w:val="20"/>
        </w:rPr>
        <w:t xml:space="preserve"> на нив бидејќи тие не познаваат политички граници</w:t>
      </w:r>
      <w:r w:rsidR="00AC2CEE" w:rsidRPr="000B2E98">
        <w:rPr>
          <w:rFonts w:ascii="Merriweather" w:hAnsi="Merriweather"/>
          <w:color w:val="000000"/>
          <w:sz w:val="20"/>
          <w:szCs w:val="20"/>
        </w:rPr>
        <w:t>.</w:t>
      </w:r>
    </w:p>
    <w:p w:rsidR="007E7860" w:rsidRPr="000B2E98" w:rsidRDefault="00236EC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Глобализацијата и демогра</w:t>
      </w:r>
      <w:r w:rsidR="00056903" w:rsidRPr="000B2E98">
        <w:rPr>
          <w:rFonts w:ascii="Merriweather" w:hAnsi="Merriweather"/>
          <w:color w:val="000000"/>
          <w:sz w:val="20"/>
          <w:szCs w:val="20"/>
        </w:rPr>
        <w:t>ф</w:t>
      </w:r>
      <w:r w:rsidRPr="000B2E98">
        <w:rPr>
          <w:rFonts w:ascii="Merriweather" w:hAnsi="Merriweather"/>
          <w:color w:val="000000"/>
          <w:sz w:val="20"/>
          <w:szCs w:val="20"/>
        </w:rPr>
        <w:t xml:space="preserve">ската промена има и </w:t>
      </w:r>
      <w:r w:rsidR="00632979" w:rsidRPr="000B2E98">
        <w:rPr>
          <w:rFonts w:ascii="Merriweather" w:hAnsi="Merriweather"/>
          <w:color w:val="000000"/>
          <w:sz w:val="20"/>
          <w:szCs w:val="20"/>
        </w:rPr>
        <w:t xml:space="preserve">позитивни </w:t>
      </w:r>
      <w:r w:rsidRPr="000B2E98">
        <w:rPr>
          <w:rFonts w:ascii="Merriweather" w:hAnsi="Merriweather"/>
          <w:color w:val="000000"/>
          <w:sz w:val="20"/>
          <w:szCs w:val="20"/>
        </w:rPr>
        <w:t xml:space="preserve">и </w:t>
      </w:r>
      <w:r w:rsidR="00632979" w:rsidRPr="000B2E98">
        <w:rPr>
          <w:rFonts w:ascii="Merriweather" w:hAnsi="Merriweather"/>
          <w:color w:val="000000"/>
          <w:sz w:val="20"/>
          <w:szCs w:val="20"/>
        </w:rPr>
        <w:t>негативни ефекти</w:t>
      </w:r>
      <w:r w:rsidRPr="000B2E98">
        <w:rPr>
          <w:rFonts w:ascii="Merriweather" w:hAnsi="Merriweather"/>
          <w:color w:val="000000"/>
          <w:sz w:val="20"/>
          <w:szCs w:val="20"/>
        </w:rPr>
        <w:t xml:space="preserve">. </w:t>
      </w:r>
      <w:r w:rsidR="00903F04" w:rsidRPr="000B2E98">
        <w:rPr>
          <w:rFonts w:ascii="Merriweather" w:hAnsi="Merriweather"/>
          <w:color w:val="000000"/>
          <w:sz w:val="20"/>
          <w:szCs w:val="20"/>
        </w:rPr>
        <w:t>Државите</w:t>
      </w:r>
      <w:r w:rsidRPr="000B2E98">
        <w:rPr>
          <w:rFonts w:ascii="Merriweather" w:hAnsi="Merriweather"/>
          <w:color w:val="000000"/>
          <w:sz w:val="20"/>
          <w:szCs w:val="20"/>
        </w:rPr>
        <w:t xml:space="preserve"> и во иднина ќе продолжат да се соочуваат со </w:t>
      </w:r>
      <w:r w:rsidR="00AC2CEE" w:rsidRPr="000B2E98">
        <w:rPr>
          <w:rFonts w:ascii="Merriweather" w:hAnsi="Merriweather"/>
          <w:color w:val="000000"/>
          <w:sz w:val="20"/>
          <w:szCs w:val="20"/>
        </w:rPr>
        <w:t>традиционалните воени</w:t>
      </w:r>
      <w:r w:rsidRPr="000B2E98">
        <w:rPr>
          <w:rFonts w:ascii="Merriweather" w:hAnsi="Merriweather"/>
          <w:color w:val="000000"/>
          <w:sz w:val="20"/>
          <w:szCs w:val="20"/>
        </w:rPr>
        <w:t xml:space="preserve"> закани</w:t>
      </w:r>
      <w:r w:rsidR="00903F04" w:rsidRPr="000B2E98">
        <w:rPr>
          <w:rFonts w:ascii="Merriweather" w:hAnsi="Merriweather"/>
          <w:color w:val="000000"/>
          <w:sz w:val="20"/>
          <w:szCs w:val="20"/>
        </w:rPr>
        <w:t>.</w:t>
      </w:r>
      <w:r w:rsidR="00E5324F" w:rsidRPr="000B2E98">
        <w:rPr>
          <w:rFonts w:ascii="Merriweather" w:hAnsi="Merriweather"/>
          <w:color w:val="000000"/>
          <w:sz w:val="20"/>
          <w:szCs w:val="20"/>
        </w:rPr>
        <w:t xml:space="preserve"> </w:t>
      </w:r>
      <w:r w:rsidR="00903F04" w:rsidRPr="000B2E98">
        <w:rPr>
          <w:rFonts w:ascii="Merriweather" w:hAnsi="Merriweather"/>
          <w:color w:val="000000"/>
          <w:sz w:val="20"/>
          <w:szCs w:val="20"/>
        </w:rPr>
        <w:t>В</w:t>
      </w:r>
      <w:r w:rsidRPr="000B2E98">
        <w:rPr>
          <w:rFonts w:ascii="Merriweather" w:hAnsi="Merriweather"/>
          <w:color w:val="000000"/>
          <w:sz w:val="20"/>
          <w:szCs w:val="20"/>
        </w:rPr>
        <w:t xml:space="preserve">о моментов </w:t>
      </w:r>
      <w:r w:rsidR="00903F04" w:rsidRPr="000B2E98">
        <w:rPr>
          <w:rFonts w:ascii="Merriweather" w:hAnsi="Merriweather"/>
          <w:color w:val="000000"/>
          <w:sz w:val="20"/>
          <w:szCs w:val="20"/>
        </w:rPr>
        <w:t xml:space="preserve">тие </w:t>
      </w:r>
      <w:r w:rsidRPr="000B2E98">
        <w:rPr>
          <w:rFonts w:ascii="Merriweather" w:hAnsi="Merriweather"/>
          <w:color w:val="000000"/>
          <w:sz w:val="20"/>
          <w:szCs w:val="20"/>
        </w:rPr>
        <w:t>се</w:t>
      </w:r>
      <w:r w:rsidR="00E5324F" w:rsidRPr="000B2E98">
        <w:rPr>
          <w:rFonts w:ascii="Merriweather" w:hAnsi="Merriweather"/>
          <w:color w:val="000000"/>
          <w:sz w:val="20"/>
          <w:szCs w:val="20"/>
        </w:rPr>
        <w:t xml:space="preserve"> </w:t>
      </w:r>
      <w:r w:rsidR="00903F04" w:rsidRPr="000B2E98">
        <w:rPr>
          <w:rFonts w:ascii="Merriweather" w:hAnsi="Merriweather"/>
          <w:color w:val="000000"/>
          <w:sz w:val="20"/>
          <w:szCs w:val="20"/>
        </w:rPr>
        <w:t>по</w:t>
      </w:r>
      <w:r w:rsidR="00AC2CEE" w:rsidRPr="000B2E98">
        <w:rPr>
          <w:rFonts w:ascii="Merriweather" w:hAnsi="Merriweather"/>
          <w:color w:val="000000"/>
          <w:sz w:val="20"/>
          <w:szCs w:val="20"/>
        </w:rPr>
        <w:t xml:space="preserve">ранливи на невоени, асиметрични, хибридни и </w:t>
      </w:r>
      <w:r w:rsidR="00903F04" w:rsidRPr="000B2E98">
        <w:rPr>
          <w:rFonts w:ascii="Merriweather" w:hAnsi="Merriweather"/>
          <w:color w:val="000000"/>
          <w:sz w:val="20"/>
          <w:szCs w:val="20"/>
        </w:rPr>
        <w:t>сајбер</w:t>
      </w:r>
      <w:r w:rsidR="00816AE2" w:rsidRPr="000B2E98">
        <w:rPr>
          <w:rFonts w:ascii="Merriweather" w:hAnsi="Merriweather"/>
          <w:color w:val="000000"/>
          <w:sz w:val="20"/>
          <w:szCs w:val="20"/>
          <w:lang w:val="en-US"/>
        </w:rPr>
        <w:t xml:space="preserve"> </w:t>
      </w:r>
      <w:r w:rsidR="00AC2CEE" w:rsidRPr="000B2E98">
        <w:rPr>
          <w:rFonts w:ascii="Merriweather" w:hAnsi="Merriweather"/>
          <w:color w:val="000000"/>
          <w:sz w:val="20"/>
          <w:szCs w:val="20"/>
        </w:rPr>
        <w:t xml:space="preserve">загрозувања </w:t>
      </w:r>
      <w:r w:rsidR="00903F04" w:rsidRPr="000B2E98">
        <w:rPr>
          <w:rFonts w:ascii="Merriweather" w:hAnsi="Merriweather"/>
          <w:color w:val="000000"/>
          <w:sz w:val="20"/>
          <w:szCs w:val="20"/>
        </w:rPr>
        <w:t xml:space="preserve">и </w:t>
      </w:r>
      <w:r w:rsidR="00AC2CEE" w:rsidRPr="000B2E98">
        <w:rPr>
          <w:rFonts w:ascii="Merriweather" w:hAnsi="Merriweather"/>
          <w:color w:val="000000"/>
          <w:sz w:val="20"/>
          <w:szCs w:val="20"/>
        </w:rPr>
        <w:t xml:space="preserve">загрозувања од недржавни актери. </w:t>
      </w:r>
    </w:p>
    <w:p w:rsidR="007E7860" w:rsidRPr="000B2E98" w:rsidRDefault="007E7860"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Отвореноста и соработката меѓу државите придонес</w:t>
      </w:r>
      <w:r w:rsidR="003972DF" w:rsidRPr="000B2E98">
        <w:rPr>
          <w:rFonts w:ascii="Merriweather" w:hAnsi="Merriweather"/>
          <w:color w:val="000000"/>
          <w:sz w:val="20"/>
          <w:szCs w:val="20"/>
        </w:rPr>
        <w:t>ува</w:t>
      </w:r>
      <w:r w:rsidRPr="000B2E98">
        <w:rPr>
          <w:rFonts w:ascii="Merriweather" w:hAnsi="Merriweather"/>
          <w:color w:val="000000"/>
          <w:sz w:val="20"/>
          <w:szCs w:val="20"/>
        </w:rPr>
        <w:t xml:space="preserve"> за забрзан технолошки развој и зголемена размена на информации меѓу сите чинители на безбедноста на национално, </w:t>
      </w:r>
      <w:r w:rsidR="00A73E1D" w:rsidRPr="000B2E98">
        <w:rPr>
          <w:rFonts w:ascii="Merriweather" w:hAnsi="Merriweather"/>
          <w:color w:val="000000"/>
          <w:sz w:val="20"/>
          <w:szCs w:val="20"/>
        </w:rPr>
        <w:t xml:space="preserve">на </w:t>
      </w:r>
      <w:r w:rsidRPr="000B2E98">
        <w:rPr>
          <w:rFonts w:ascii="Merriweather" w:hAnsi="Merriweather"/>
          <w:color w:val="000000"/>
          <w:sz w:val="20"/>
          <w:szCs w:val="20"/>
        </w:rPr>
        <w:t xml:space="preserve">регионално и </w:t>
      </w:r>
      <w:r w:rsidR="00A73E1D" w:rsidRPr="000B2E98">
        <w:rPr>
          <w:rFonts w:ascii="Merriweather" w:hAnsi="Merriweather"/>
          <w:color w:val="000000"/>
          <w:sz w:val="20"/>
          <w:szCs w:val="20"/>
        </w:rPr>
        <w:t xml:space="preserve">на </w:t>
      </w:r>
      <w:r w:rsidRPr="000B2E98">
        <w:rPr>
          <w:rFonts w:ascii="Merriweather" w:hAnsi="Merriweather"/>
          <w:color w:val="000000"/>
          <w:sz w:val="20"/>
          <w:szCs w:val="20"/>
        </w:rPr>
        <w:t xml:space="preserve">глобално ниво. </w:t>
      </w:r>
      <w:r w:rsidR="003972DF" w:rsidRPr="000B2E98">
        <w:rPr>
          <w:rFonts w:ascii="Merriweather" w:hAnsi="Merriweather"/>
          <w:color w:val="000000"/>
          <w:sz w:val="20"/>
          <w:szCs w:val="20"/>
        </w:rPr>
        <w:t>Сепак, т</w:t>
      </w:r>
      <w:r w:rsidRPr="000B2E98">
        <w:rPr>
          <w:rFonts w:ascii="Merriweather" w:hAnsi="Merriweather"/>
          <w:color w:val="000000"/>
          <w:sz w:val="20"/>
          <w:szCs w:val="20"/>
        </w:rPr>
        <w:t>ехнолошкиот развој во исто време овозмож</w:t>
      </w:r>
      <w:r w:rsidR="003972DF" w:rsidRPr="000B2E98">
        <w:rPr>
          <w:rFonts w:ascii="Merriweather" w:hAnsi="Merriweather"/>
          <w:color w:val="000000"/>
          <w:sz w:val="20"/>
          <w:szCs w:val="20"/>
        </w:rPr>
        <w:t>ува и</w:t>
      </w:r>
      <w:r w:rsidRPr="000B2E98">
        <w:rPr>
          <w:rFonts w:ascii="Merriweather" w:hAnsi="Merriweather"/>
          <w:color w:val="000000"/>
          <w:sz w:val="20"/>
          <w:szCs w:val="20"/>
        </w:rPr>
        <w:t xml:space="preserve"> поголем пристап до модерна технологија со двојна намена која може да биде употребена </w:t>
      </w:r>
      <w:r w:rsidR="003972DF" w:rsidRPr="000B2E98">
        <w:rPr>
          <w:rFonts w:ascii="Merriweather" w:hAnsi="Merriweather"/>
          <w:color w:val="000000"/>
          <w:sz w:val="20"/>
          <w:szCs w:val="20"/>
        </w:rPr>
        <w:t>за</w:t>
      </w:r>
      <w:r w:rsidRPr="000B2E98">
        <w:rPr>
          <w:rFonts w:ascii="Merriweather" w:hAnsi="Merriweather"/>
          <w:color w:val="000000"/>
          <w:sz w:val="20"/>
          <w:szCs w:val="20"/>
        </w:rPr>
        <w:t xml:space="preserve"> загроз</w:t>
      </w:r>
      <w:r w:rsidR="003972DF" w:rsidRPr="000B2E98">
        <w:rPr>
          <w:rFonts w:ascii="Merriweather" w:hAnsi="Merriweather"/>
          <w:color w:val="000000"/>
          <w:sz w:val="20"/>
          <w:szCs w:val="20"/>
        </w:rPr>
        <w:t>ување на</w:t>
      </w:r>
      <w:r w:rsidRPr="000B2E98">
        <w:rPr>
          <w:rFonts w:ascii="Merriweather" w:hAnsi="Merriweather"/>
          <w:color w:val="000000"/>
          <w:sz w:val="20"/>
          <w:szCs w:val="20"/>
        </w:rPr>
        <w:t xml:space="preserve"> безбедноста и стабилноста.</w:t>
      </w:r>
    </w:p>
    <w:p w:rsidR="00665C12" w:rsidRPr="000B2E98" w:rsidRDefault="00665C12"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Сајбер просторот значително влијае врз безбедноста на луѓето и државите. Иако глобалниот пристап, размената на информациите и употребата на интернетот за деловни и социјални цели се покажаа како навистина корисни, истовремено претставуваат современа закана по нашето општество поради </w:t>
      </w:r>
      <w:r w:rsidR="003972DF" w:rsidRPr="000B2E98">
        <w:rPr>
          <w:rFonts w:ascii="Merriweather" w:hAnsi="Merriweather"/>
          <w:color w:val="000000"/>
          <w:sz w:val="20"/>
          <w:szCs w:val="20"/>
        </w:rPr>
        <w:t xml:space="preserve">неговата </w:t>
      </w:r>
      <w:r w:rsidRPr="000B2E98">
        <w:rPr>
          <w:rFonts w:ascii="Merriweather" w:hAnsi="Merriweather"/>
          <w:color w:val="000000"/>
          <w:sz w:val="20"/>
          <w:szCs w:val="20"/>
        </w:rPr>
        <w:t xml:space="preserve">зголемена ранливост од сајбер напади. </w:t>
      </w:r>
    </w:p>
    <w:p w:rsidR="0075427F" w:rsidRPr="000B2E98" w:rsidRDefault="00236ECF"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Соработката </w:t>
      </w:r>
      <w:r w:rsidR="00AC2CEE" w:rsidRPr="000B2E98">
        <w:rPr>
          <w:rFonts w:ascii="Merriweather" w:hAnsi="Merriweather"/>
          <w:color w:val="000000"/>
          <w:sz w:val="20"/>
          <w:szCs w:val="20"/>
        </w:rPr>
        <w:t>и интеграцијата во</w:t>
      </w:r>
      <w:r w:rsidR="00E5324F" w:rsidRPr="000B2E98">
        <w:rPr>
          <w:rFonts w:ascii="Merriweather" w:hAnsi="Merriweather"/>
          <w:color w:val="000000"/>
          <w:sz w:val="20"/>
          <w:szCs w:val="20"/>
        </w:rPr>
        <w:t xml:space="preserve"> e</w:t>
      </w:r>
      <w:r w:rsidR="00AC2CEE" w:rsidRPr="000B2E98">
        <w:rPr>
          <w:rFonts w:ascii="Merriweather" w:hAnsi="Merriweather"/>
          <w:color w:val="000000"/>
          <w:sz w:val="20"/>
          <w:szCs w:val="20"/>
        </w:rPr>
        <w:t>вро</w:t>
      </w:r>
      <w:r w:rsidRPr="000B2E98">
        <w:rPr>
          <w:rFonts w:ascii="Merriweather" w:hAnsi="Merriweather"/>
          <w:color w:val="000000"/>
          <w:sz w:val="20"/>
          <w:szCs w:val="20"/>
        </w:rPr>
        <w:t>ат</w:t>
      </w:r>
      <w:r w:rsidR="00AC2CEE" w:rsidRPr="000B2E98">
        <w:rPr>
          <w:rFonts w:ascii="Merriweather" w:hAnsi="Merriweather"/>
          <w:color w:val="000000"/>
          <w:sz w:val="20"/>
          <w:szCs w:val="20"/>
        </w:rPr>
        <w:t>лантската област, придонесoa значително да се подобри безбедноста и да се редуцираат конфликтите</w:t>
      </w:r>
      <w:r w:rsidR="00582CAF" w:rsidRPr="000B2E98">
        <w:rPr>
          <w:rFonts w:ascii="Merriweather" w:hAnsi="Merriweather"/>
          <w:color w:val="000000"/>
          <w:sz w:val="20"/>
          <w:szCs w:val="20"/>
        </w:rPr>
        <w:t>. Т</w:t>
      </w:r>
      <w:r w:rsidR="00056903" w:rsidRPr="000B2E98">
        <w:rPr>
          <w:rFonts w:ascii="Merriweather" w:hAnsi="Merriweather"/>
          <w:color w:val="000000"/>
          <w:sz w:val="20"/>
          <w:szCs w:val="20"/>
        </w:rPr>
        <w:t>ие</w:t>
      </w:r>
      <w:r w:rsidR="00B63D22" w:rsidRPr="000B2E98">
        <w:rPr>
          <w:rFonts w:ascii="Merriweather" w:hAnsi="Merriweather"/>
          <w:color w:val="000000"/>
          <w:sz w:val="20"/>
          <w:szCs w:val="20"/>
        </w:rPr>
        <w:t xml:space="preserve"> </w:t>
      </w:r>
      <w:r w:rsidR="007E7860" w:rsidRPr="000B2E98">
        <w:rPr>
          <w:rFonts w:ascii="Merriweather" w:hAnsi="Merriweather"/>
          <w:color w:val="000000"/>
          <w:sz w:val="20"/>
          <w:szCs w:val="20"/>
        </w:rPr>
        <w:t>се карактеризира</w:t>
      </w:r>
      <w:r w:rsidR="00056903" w:rsidRPr="000B2E98">
        <w:rPr>
          <w:rFonts w:ascii="Merriweather" w:hAnsi="Merriweather"/>
          <w:color w:val="000000"/>
          <w:sz w:val="20"/>
          <w:szCs w:val="20"/>
        </w:rPr>
        <w:t>т</w:t>
      </w:r>
      <w:r w:rsidR="00DA68E7" w:rsidRPr="000B2E98">
        <w:rPr>
          <w:rFonts w:ascii="Merriweather" w:hAnsi="Merriweather"/>
          <w:color w:val="000000"/>
          <w:sz w:val="20"/>
          <w:szCs w:val="20"/>
        </w:rPr>
        <w:t xml:space="preserve"> со значително унапредени односи меѓу државите,</w:t>
      </w:r>
      <w:r w:rsidR="00A90BE1" w:rsidRPr="000B2E98">
        <w:rPr>
          <w:rFonts w:ascii="Merriweather" w:hAnsi="Merriweather"/>
          <w:color w:val="000000"/>
          <w:sz w:val="20"/>
          <w:szCs w:val="20"/>
        </w:rPr>
        <w:t xml:space="preserve"> со </w:t>
      </w:r>
      <w:r w:rsidR="00DA68E7" w:rsidRPr="000B2E98">
        <w:rPr>
          <w:rFonts w:ascii="Merriweather" w:hAnsi="Merriweather"/>
          <w:color w:val="000000"/>
          <w:sz w:val="20"/>
          <w:szCs w:val="20"/>
        </w:rPr>
        <w:t xml:space="preserve">демократски </w:t>
      </w:r>
      <w:r w:rsidR="00AC2CEE" w:rsidRPr="000B2E98">
        <w:rPr>
          <w:rFonts w:ascii="Merriweather" w:hAnsi="Merriweather"/>
          <w:color w:val="000000"/>
          <w:sz w:val="20"/>
          <w:szCs w:val="20"/>
        </w:rPr>
        <w:t>и економски развој, владеење на правото</w:t>
      </w:r>
      <w:r w:rsidR="00C410A7" w:rsidRPr="000B2E98">
        <w:rPr>
          <w:rFonts w:ascii="Merriweather" w:hAnsi="Merriweather"/>
          <w:color w:val="000000"/>
          <w:sz w:val="20"/>
          <w:szCs w:val="20"/>
        </w:rPr>
        <w:t xml:space="preserve"> и систем заснован на </w:t>
      </w:r>
      <w:r w:rsidR="005514F7" w:rsidRPr="000B2E98">
        <w:rPr>
          <w:rFonts w:ascii="Merriweather" w:hAnsi="Merriweather"/>
          <w:color w:val="000000"/>
          <w:sz w:val="20"/>
          <w:szCs w:val="20"/>
        </w:rPr>
        <w:t>заеднички вредности</w:t>
      </w:r>
      <w:r w:rsidR="00C410A7" w:rsidRPr="000B2E98">
        <w:rPr>
          <w:rFonts w:ascii="Merriweather" w:hAnsi="Merriweather"/>
          <w:color w:val="000000"/>
          <w:sz w:val="20"/>
          <w:szCs w:val="20"/>
        </w:rPr>
        <w:t xml:space="preserve">, </w:t>
      </w:r>
      <w:r w:rsidR="00AC2CEE" w:rsidRPr="000B2E98">
        <w:rPr>
          <w:rFonts w:ascii="Merriweather" w:hAnsi="Merriweather"/>
          <w:color w:val="000000"/>
          <w:sz w:val="20"/>
          <w:szCs w:val="20"/>
        </w:rPr>
        <w:t xml:space="preserve">почитување на човековите права и слободи, зајакната регионална соработка, како и заеднички придонес во меѓународната безбедност и стабилност. </w:t>
      </w:r>
      <w:r w:rsidR="000A7490" w:rsidRPr="000B2E98">
        <w:rPr>
          <w:rFonts w:ascii="Merriweather" w:hAnsi="Merriweather"/>
          <w:color w:val="000000"/>
          <w:sz w:val="20"/>
          <w:szCs w:val="20"/>
        </w:rPr>
        <w:t>И покрај тоа</w:t>
      </w:r>
      <w:r w:rsidR="00665C12" w:rsidRPr="000B2E98">
        <w:rPr>
          <w:rFonts w:ascii="Merriweather" w:hAnsi="Merriweather"/>
          <w:color w:val="000000"/>
          <w:sz w:val="20"/>
          <w:szCs w:val="20"/>
        </w:rPr>
        <w:t xml:space="preserve">, </w:t>
      </w:r>
      <w:r w:rsidR="00E5324F" w:rsidRPr="000B2E98">
        <w:rPr>
          <w:rFonts w:ascii="Merriweather" w:hAnsi="Merriweather"/>
          <w:color w:val="000000"/>
          <w:sz w:val="20"/>
          <w:szCs w:val="20"/>
        </w:rPr>
        <w:t>e</w:t>
      </w:r>
      <w:r w:rsidR="00AC2CEE" w:rsidRPr="000B2E98">
        <w:rPr>
          <w:rFonts w:ascii="Merriweather" w:hAnsi="Merriweather"/>
          <w:color w:val="000000"/>
          <w:sz w:val="20"/>
          <w:szCs w:val="20"/>
        </w:rPr>
        <w:t>вроатлантската област</w:t>
      </w:r>
      <w:r w:rsidR="007E7860" w:rsidRPr="000B2E98">
        <w:rPr>
          <w:rFonts w:ascii="Merriweather" w:hAnsi="Merriweather"/>
          <w:color w:val="000000"/>
          <w:sz w:val="20"/>
          <w:szCs w:val="20"/>
        </w:rPr>
        <w:t xml:space="preserve">, </w:t>
      </w:r>
      <w:r w:rsidR="00C410A7" w:rsidRPr="000B2E98">
        <w:rPr>
          <w:rFonts w:ascii="Merriweather" w:hAnsi="Merriweather"/>
          <w:color w:val="000000"/>
          <w:sz w:val="20"/>
          <w:szCs w:val="20"/>
        </w:rPr>
        <w:t xml:space="preserve">останува </w:t>
      </w:r>
      <w:r w:rsidR="00AC2CEE" w:rsidRPr="000B2E98">
        <w:rPr>
          <w:rFonts w:ascii="Merriweather" w:hAnsi="Merriweather"/>
          <w:color w:val="000000"/>
          <w:sz w:val="20"/>
          <w:szCs w:val="20"/>
        </w:rPr>
        <w:t xml:space="preserve">изложена </w:t>
      </w:r>
      <w:r w:rsidR="007E7860" w:rsidRPr="000B2E98">
        <w:rPr>
          <w:rFonts w:ascii="Merriweather" w:hAnsi="Merriweather"/>
          <w:color w:val="000000"/>
          <w:sz w:val="20"/>
          <w:szCs w:val="20"/>
        </w:rPr>
        <w:t>на широк спектар на за</w:t>
      </w:r>
      <w:r w:rsidR="00665C12" w:rsidRPr="000B2E98">
        <w:rPr>
          <w:rFonts w:ascii="Merriweather" w:hAnsi="Merriweather"/>
          <w:color w:val="000000"/>
          <w:sz w:val="20"/>
          <w:szCs w:val="20"/>
        </w:rPr>
        <w:t>кани</w:t>
      </w:r>
      <w:r w:rsidR="00C410A7" w:rsidRPr="000B2E98">
        <w:rPr>
          <w:rFonts w:ascii="Merriweather" w:hAnsi="Merriweather"/>
          <w:color w:val="000000"/>
          <w:sz w:val="20"/>
          <w:szCs w:val="20"/>
        </w:rPr>
        <w:t>, ризици и предизвици</w:t>
      </w:r>
      <w:r w:rsidR="00AC2CEE" w:rsidRPr="000B2E98">
        <w:rPr>
          <w:rFonts w:ascii="Merriweather" w:hAnsi="Merriweather"/>
          <w:color w:val="000000"/>
          <w:sz w:val="20"/>
          <w:szCs w:val="20"/>
        </w:rPr>
        <w:t xml:space="preserve">. </w:t>
      </w:r>
    </w:p>
    <w:p w:rsidR="004B233E" w:rsidRPr="000B2E98" w:rsidRDefault="004B233E"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Default="000B2E98" w:rsidP="00E5324F">
      <w:pPr>
        <w:jc w:val="both"/>
        <w:rPr>
          <w:rFonts w:ascii="Merriweather" w:hAnsi="Merriweather"/>
          <w:b/>
          <w:color w:val="000000"/>
          <w:sz w:val="20"/>
          <w:szCs w:val="20"/>
        </w:rPr>
      </w:pPr>
    </w:p>
    <w:p w:rsid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0B2E98" w:rsidRPr="000B2E98" w:rsidRDefault="000B2E98" w:rsidP="00E5324F">
      <w:pPr>
        <w:jc w:val="both"/>
        <w:rPr>
          <w:rFonts w:ascii="Merriweather" w:hAnsi="Merriweather"/>
          <w:b/>
          <w:color w:val="000000"/>
          <w:sz w:val="20"/>
          <w:szCs w:val="20"/>
        </w:rPr>
      </w:pPr>
    </w:p>
    <w:p w:rsidR="00AC2CEE" w:rsidRDefault="0075427F" w:rsidP="00E5324F">
      <w:pPr>
        <w:ind w:left="90"/>
        <w:jc w:val="both"/>
        <w:rPr>
          <w:rFonts w:ascii="Merriweather" w:eastAsia="Calibri" w:hAnsi="Merriweather"/>
          <w:b/>
          <w:color w:val="000000"/>
          <w:sz w:val="20"/>
          <w:szCs w:val="20"/>
        </w:rPr>
      </w:pPr>
      <w:r w:rsidRPr="000B2E98">
        <w:rPr>
          <w:rFonts w:ascii="Merriweather" w:eastAsia="Calibri" w:hAnsi="Merriweather"/>
          <w:b/>
          <w:color w:val="000000"/>
          <w:sz w:val="20"/>
          <w:szCs w:val="20"/>
        </w:rPr>
        <w:lastRenderedPageBreak/>
        <w:t xml:space="preserve">Регионална </w:t>
      </w:r>
      <w:r w:rsidR="00E5324F" w:rsidRPr="000B2E98">
        <w:rPr>
          <w:rFonts w:ascii="Merriweather" w:eastAsia="Calibri" w:hAnsi="Merriweather"/>
          <w:b/>
          <w:color w:val="000000"/>
          <w:sz w:val="20"/>
          <w:szCs w:val="20"/>
        </w:rPr>
        <w:t xml:space="preserve">безбедност во </w:t>
      </w:r>
      <w:r w:rsidRPr="000B2E98">
        <w:rPr>
          <w:rFonts w:ascii="Merriweather" w:eastAsia="Calibri" w:hAnsi="Merriweather"/>
          <w:b/>
          <w:color w:val="000000"/>
          <w:sz w:val="20"/>
          <w:szCs w:val="20"/>
        </w:rPr>
        <w:t>Југоисточна Европа (ЈИЕ)</w:t>
      </w:r>
    </w:p>
    <w:p w:rsidR="000B2E98" w:rsidRDefault="000B2E98" w:rsidP="00E5324F">
      <w:pPr>
        <w:ind w:left="90"/>
        <w:jc w:val="both"/>
        <w:rPr>
          <w:rFonts w:ascii="Merriweather" w:eastAsia="Calibri" w:hAnsi="Merriweather"/>
          <w:b/>
          <w:color w:val="000000"/>
          <w:sz w:val="20"/>
          <w:szCs w:val="20"/>
        </w:rPr>
      </w:pPr>
    </w:p>
    <w:p w:rsidR="000B2E98" w:rsidRPr="000B2E98" w:rsidRDefault="000B2E98" w:rsidP="00E5324F">
      <w:pPr>
        <w:ind w:left="90"/>
        <w:jc w:val="both"/>
        <w:rPr>
          <w:rFonts w:ascii="Merriweather" w:eastAsia="Calibri" w:hAnsi="Merriweather"/>
          <w:b/>
          <w:color w:val="000000"/>
          <w:sz w:val="20"/>
          <w:szCs w:val="20"/>
        </w:rPr>
      </w:pPr>
    </w:p>
    <w:p w:rsidR="00AC2CEE" w:rsidRPr="000B2E98" w:rsidRDefault="00AC2CEE" w:rsidP="00E5324F">
      <w:pPr>
        <w:numPr>
          <w:ilvl w:val="0"/>
          <w:numId w:val="2"/>
        </w:numPr>
        <w:tabs>
          <w:tab w:val="left" w:pos="9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Државит</w:t>
      </w:r>
      <w:r w:rsidR="0075427F" w:rsidRPr="000B2E98">
        <w:rPr>
          <w:rFonts w:ascii="Merriweather" w:hAnsi="Merriweather"/>
          <w:color w:val="000000"/>
          <w:sz w:val="20"/>
          <w:szCs w:val="20"/>
        </w:rPr>
        <w:t>е</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на</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ЈИЕ</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се</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соочуваат</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со</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истите</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загроз</w:t>
      </w:r>
      <w:r w:rsidRPr="000B2E98">
        <w:rPr>
          <w:rFonts w:ascii="Merriweather" w:hAnsi="Merriweather"/>
          <w:color w:val="000000"/>
          <w:sz w:val="20"/>
          <w:szCs w:val="20"/>
        </w:rPr>
        <w:t xml:space="preserve">увања по мирот и безбедноста како и останатите држави во Европа. Турбуленциите </w:t>
      </w:r>
      <w:r w:rsidR="00AD555B" w:rsidRPr="000B2E98">
        <w:rPr>
          <w:rFonts w:ascii="Merriweather" w:hAnsi="Merriweather"/>
          <w:color w:val="000000"/>
          <w:sz w:val="20"/>
          <w:szCs w:val="20"/>
        </w:rPr>
        <w:t>и</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можноста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од</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нивно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прелевање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во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соседните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региони, можат</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да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влијаат</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врз</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севкупната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п</w:t>
      </w:r>
      <w:r w:rsidR="0075427F" w:rsidRPr="000B2E98">
        <w:rPr>
          <w:rFonts w:ascii="Merriweather" w:hAnsi="Merriweather"/>
          <w:color w:val="000000"/>
          <w:sz w:val="20"/>
          <w:szCs w:val="20"/>
        </w:rPr>
        <w:t>олитичка,</w:t>
      </w:r>
      <w:r w:rsidR="00A90BE1" w:rsidRPr="000B2E98">
        <w:rPr>
          <w:rFonts w:ascii="Merriweather" w:hAnsi="Merriweather"/>
          <w:color w:val="000000"/>
          <w:sz w:val="20"/>
          <w:szCs w:val="20"/>
        </w:rPr>
        <w:t xml:space="preserve"> економска и безбе</w:t>
      </w:r>
      <w:r w:rsidRPr="000B2E98">
        <w:rPr>
          <w:rFonts w:ascii="Merriweather" w:hAnsi="Merriweather"/>
          <w:color w:val="000000"/>
          <w:sz w:val="20"/>
          <w:szCs w:val="20"/>
        </w:rPr>
        <w:t xml:space="preserve">дносна состојба. </w:t>
      </w:r>
      <w:r w:rsidR="00A90BE1" w:rsidRPr="000B2E98">
        <w:rPr>
          <w:rFonts w:ascii="Merriweather" w:hAnsi="Merriweather"/>
          <w:color w:val="000000"/>
          <w:sz w:val="20"/>
          <w:szCs w:val="20"/>
        </w:rPr>
        <w:t>Регионо</w:t>
      </w:r>
      <w:r w:rsidR="0075427F" w:rsidRPr="000B2E98">
        <w:rPr>
          <w:rFonts w:ascii="Merriweather" w:hAnsi="Merriweather"/>
          <w:color w:val="000000"/>
          <w:sz w:val="20"/>
          <w:szCs w:val="20"/>
        </w:rPr>
        <w:t>т</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останува</w:t>
      </w:r>
      <w:r w:rsidR="00E5324F" w:rsidRPr="000B2E98">
        <w:rPr>
          <w:rFonts w:ascii="Merriweather" w:hAnsi="Merriweather"/>
          <w:color w:val="000000"/>
          <w:sz w:val="20"/>
          <w:szCs w:val="20"/>
        </w:rPr>
        <w:t xml:space="preserve"> </w:t>
      </w:r>
      <w:r w:rsidR="0075427F" w:rsidRPr="000B2E98">
        <w:rPr>
          <w:rFonts w:ascii="Merriweather" w:hAnsi="Merriweather"/>
          <w:color w:val="000000"/>
          <w:sz w:val="20"/>
          <w:szCs w:val="20"/>
        </w:rPr>
        <w:t>обремене</w:t>
      </w:r>
      <w:r w:rsidRPr="000B2E98">
        <w:rPr>
          <w:rFonts w:ascii="Merriweather" w:hAnsi="Merriweather"/>
          <w:color w:val="000000"/>
          <w:sz w:val="20"/>
          <w:szCs w:val="20"/>
        </w:rPr>
        <w:t>т со својата историја и</w:t>
      </w:r>
      <w:r w:rsidR="009F331A" w:rsidRPr="000B2E98">
        <w:rPr>
          <w:rFonts w:ascii="Merriweather" w:hAnsi="Merriweather"/>
          <w:color w:val="000000"/>
          <w:sz w:val="20"/>
          <w:szCs w:val="20"/>
        </w:rPr>
        <w:t xml:space="preserve"> продолжува</w:t>
      </w:r>
      <w:r w:rsidR="00BB6BC7" w:rsidRPr="000B2E98">
        <w:rPr>
          <w:rFonts w:ascii="Merriweather" w:hAnsi="Merriweather"/>
          <w:color w:val="000000"/>
          <w:sz w:val="20"/>
          <w:szCs w:val="20"/>
        </w:rPr>
        <w:t xml:space="preserve"> да се соочува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со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прашања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кои</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може</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да</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доведат</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до</w:t>
      </w:r>
      <w:r w:rsidR="00E5324F" w:rsidRPr="000B2E98">
        <w:rPr>
          <w:rFonts w:ascii="Merriweather" w:hAnsi="Merriweather"/>
          <w:color w:val="000000"/>
          <w:sz w:val="20"/>
          <w:szCs w:val="20"/>
        </w:rPr>
        <w:t xml:space="preserve"> </w:t>
      </w:r>
      <w:r w:rsidR="00AD555B" w:rsidRPr="000B2E98">
        <w:rPr>
          <w:rFonts w:ascii="Merriweather" w:hAnsi="Merriweather"/>
          <w:color w:val="000000"/>
          <w:sz w:val="20"/>
          <w:szCs w:val="20"/>
        </w:rPr>
        <w:t>нестабилност.</w:t>
      </w:r>
    </w:p>
    <w:p w:rsidR="00C410A7" w:rsidRPr="000B2E98" w:rsidRDefault="00AD555B"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Безбедносното</w:t>
      </w:r>
      <w:r w:rsidR="00E5324F" w:rsidRPr="000B2E98">
        <w:rPr>
          <w:rFonts w:ascii="Merriweather" w:hAnsi="Merriweather"/>
          <w:color w:val="000000"/>
          <w:sz w:val="20"/>
          <w:szCs w:val="20"/>
        </w:rPr>
        <w:t xml:space="preserve"> </w:t>
      </w:r>
      <w:r w:rsidRPr="000B2E98">
        <w:rPr>
          <w:rFonts w:ascii="Merriweather" w:hAnsi="Merriweather"/>
          <w:color w:val="000000"/>
          <w:sz w:val="20"/>
          <w:szCs w:val="20"/>
        </w:rPr>
        <w:t>опкружување</w:t>
      </w:r>
      <w:r w:rsidR="00E5324F" w:rsidRPr="000B2E98">
        <w:rPr>
          <w:rFonts w:ascii="Merriweather" w:hAnsi="Merriweather"/>
          <w:color w:val="000000"/>
          <w:sz w:val="20"/>
          <w:szCs w:val="20"/>
        </w:rPr>
        <w:t xml:space="preserve"> </w:t>
      </w:r>
      <w:r w:rsidRPr="000B2E98">
        <w:rPr>
          <w:rFonts w:ascii="Merriweather" w:hAnsi="Merriweather"/>
          <w:color w:val="000000"/>
          <w:sz w:val="20"/>
          <w:szCs w:val="20"/>
        </w:rPr>
        <w:t>допо</w:t>
      </w:r>
      <w:r w:rsidR="00C410A7" w:rsidRPr="000B2E98">
        <w:rPr>
          <w:rFonts w:ascii="Merriweather" w:hAnsi="Merriweather"/>
          <w:color w:val="000000"/>
          <w:sz w:val="20"/>
          <w:szCs w:val="20"/>
        </w:rPr>
        <w:t xml:space="preserve">лнително се усложнува и од присуството на големо количество на илегално оружје како последица на претходни конфликти. Напливот на мигранти и </w:t>
      </w:r>
      <w:r w:rsidR="000A7490" w:rsidRPr="000B2E98">
        <w:rPr>
          <w:rFonts w:ascii="Merriweather" w:hAnsi="Merriweather"/>
          <w:color w:val="000000"/>
          <w:sz w:val="20"/>
          <w:szCs w:val="20"/>
        </w:rPr>
        <w:t xml:space="preserve">економски </w:t>
      </w:r>
      <w:r w:rsidR="00C410A7" w:rsidRPr="000B2E98">
        <w:rPr>
          <w:rFonts w:ascii="Merriweather" w:hAnsi="Merriweather"/>
          <w:color w:val="000000"/>
          <w:sz w:val="20"/>
          <w:szCs w:val="20"/>
        </w:rPr>
        <w:t>бегалци има потенцијал да ги дестабилизира државите од регионот. Природните непогоди, техничко-технолошките катастрофи, епидемиите и климатските промени претставуваат дополнителн ризи</w:t>
      </w:r>
      <w:r w:rsidR="00071813" w:rsidRPr="000B2E98">
        <w:rPr>
          <w:rFonts w:ascii="Merriweather" w:hAnsi="Merriweather"/>
          <w:color w:val="000000"/>
          <w:sz w:val="20"/>
          <w:szCs w:val="20"/>
        </w:rPr>
        <w:t>к по безбеднос</w:t>
      </w:r>
      <w:r w:rsidR="000A7490" w:rsidRPr="000B2E98">
        <w:rPr>
          <w:rFonts w:ascii="Merriweather" w:hAnsi="Merriweather"/>
          <w:color w:val="000000"/>
          <w:sz w:val="20"/>
          <w:szCs w:val="20"/>
        </w:rPr>
        <w:t>та</w:t>
      </w:r>
      <w:r w:rsidR="00C410A7" w:rsidRPr="000B2E98">
        <w:rPr>
          <w:rFonts w:ascii="Merriweather" w:hAnsi="Merriweather"/>
          <w:color w:val="000000"/>
          <w:sz w:val="20"/>
          <w:szCs w:val="20"/>
        </w:rPr>
        <w:t>.</w:t>
      </w:r>
    </w:p>
    <w:p w:rsidR="0075427F" w:rsidRPr="000B2E98" w:rsidRDefault="000A7490"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Приливот и транзит на мигранти и радикални екстрмисти и повратници од боиштата од к</w:t>
      </w:r>
      <w:r w:rsidR="00643FA1" w:rsidRPr="000B2E98">
        <w:rPr>
          <w:rFonts w:ascii="Merriweather" w:hAnsi="Merriweather"/>
          <w:color w:val="000000"/>
          <w:sz w:val="20"/>
          <w:szCs w:val="20"/>
        </w:rPr>
        <w:t xml:space="preserve">онфликтите во земјите од Блискиот Исток (Ирак, Сирија), Јужна Азија (Авганистан) и Северна Африка (Либија), влијаат врз регионалната безбедносна состојба. </w:t>
      </w:r>
    </w:p>
    <w:p w:rsidR="00AC1896" w:rsidRDefault="00AC2CE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Регионалната соработката и добрососедските односи имаат позитивно влијани</w:t>
      </w:r>
      <w:r w:rsidR="009F331A" w:rsidRPr="000B2E98">
        <w:rPr>
          <w:rFonts w:ascii="Merriweather" w:hAnsi="Merriweather"/>
          <w:color w:val="000000"/>
          <w:sz w:val="20"/>
          <w:szCs w:val="20"/>
        </w:rPr>
        <w:t>е врз безбедноста во регионот</w:t>
      </w:r>
      <w:r w:rsidRPr="000B2E98">
        <w:rPr>
          <w:rFonts w:ascii="Merriweather" w:hAnsi="Merriweather"/>
          <w:color w:val="000000"/>
          <w:sz w:val="20"/>
          <w:szCs w:val="20"/>
        </w:rPr>
        <w:t xml:space="preserve">. </w:t>
      </w:r>
      <w:r w:rsidR="008A7EEB" w:rsidRPr="000B2E98">
        <w:rPr>
          <w:rFonts w:ascii="Merriweather" w:hAnsi="Merriweather"/>
          <w:color w:val="000000"/>
          <w:sz w:val="20"/>
          <w:szCs w:val="20"/>
        </w:rPr>
        <w:t xml:space="preserve">Државите </w:t>
      </w:r>
      <w:r w:rsidR="00C410A7" w:rsidRPr="000B2E98">
        <w:rPr>
          <w:rFonts w:ascii="Merriweather" w:hAnsi="Merriweather"/>
          <w:color w:val="000000"/>
          <w:sz w:val="20"/>
          <w:szCs w:val="20"/>
        </w:rPr>
        <w:t xml:space="preserve">во регионот </w:t>
      </w:r>
      <w:r w:rsidR="008A7EEB" w:rsidRPr="000B2E98">
        <w:rPr>
          <w:rFonts w:ascii="Merriweather" w:hAnsi="Merriweather"/>
          <w:color w:val="000000"/>
          <w:sz w:val="20"/>
          <w:szCs w:val="20"/>
        </w:rPr>
        <w:t xml:space="preserve">се свесни дека соработката и добрососедските односи се </w:t>
      </w:r>
      <w:r w:rsidRPr="000B2E98">
        <w:rPr>
          <w:rFonts w:ascii="Merriweather" w:hAnsi="Merriweather"/>
          <w:color w:val="000000"/>
          <w:sz w:val="20"/>
          <w:szCs w:val="20"/>
        </w:rPr>
        <w:t>предуслов за градење на меѓусебна доверба, интеграција во европските и евроатлантските структури, подобрување на регионалната безбеднос</w:t>
      </w:r>
      <w:r w:rsidR="002D3522" w:rsidRPr="000B2E98">
        <w:rPr>
          <w:rFonts w:ascii="Merriweather" w:hAnsi="Merriweather"/>
          <w:color w:val="000000"/>
          <w:sz w:val="20"/>
          <w:szCs w:val="20"/>
        </w:rPr>
        <w:t>т, стабилност и економски раст.</w:t>
      </w:r>
    </w:p>
    <w:p w:rsidR="000B2E98" w:rsidRPr="000B2E98" w:rsidRDefault="000B2E98" w:rsidP="000B2E98">
      <w:pPr>
        <w:tabs>
          <w:tab w:val="left" w:pos="0"/>
        </w:tabs>
        <w:spacing w:after="120"/>
        <w:ind w:left="90"/>
        <w:jc w:val="both"/>
        <w:rPr>
          <w:rFonts w:ascii="Merriweather" w:hAnsi="Merriweather"/>
          <w:color w:val="000000"/>
          <w:sz w:val="20"/>
          <w:szCs w:val="20"/>
        </w:rPr>
      </w:pPr>
    </w:p>
    <w:p w:rsidR="00AC2CEE" w:rsidRDefault="00AC2CEE" w:rsidP="00E5324F">
      <w:pPr>
        <w:jc w:val="both"/>
        <w:rPr>
          <w:rFonts w:ascii="Merriweather" w:hAnsi="Merriweather"/>
          <w:b/>
          <w:color w:val="000000"/>
          <w:sz w:val="20"/>
          <w:szCs w:val="20"/>
        </w:rPr>
      </w:pPr>
      <w:r w:rsidRPr="000B2E98">
        <w:rPr>
          <w:rFonts w:ascii="Merriweather" w:hAnsi="Merriweather"/>
          <w:b/>
          <w:color w:val="000000"/>
          <w:sz w:val="20"/>
          <w:szCs w:val="20"/>
        </w:rPr>
        <w:t xml:space="preserve">Република </w:t>
      </w:r>
      <w:r w:rsidR="00643FA1" w:rsidRPr="000B2E98">
        <w:rPr>
          <w:rFonts w:ascii="Merriweather" w:hAnsi="Merriweather"/>
          <w:b/>
          <w:color w:val="000000"/>
          <w:sz w:val="20"/>
          <w:szCs w:val="20"/>
        </w:rPr>
        <w:t xml:space="preserve">Северна </w:t>
      </w:r>
      <w:r w:rsidRPr="000B2E98">
        <w:rPr>
          <w:rFonts w:ascii="Merriweather" w:hAnsi="Merriweather"/>
          <w:b/>
          <w:color w:val="000000"/>
          <w:sz w:val="20"/>
          <w:szCs w:val="20"/>
        </w:rPr>
        <w:t>Македонија</w:t>
      </w:r>
    </w:p>
    <w:p w:rsidR="000B2E98" w:rsidRDefault="000B2E98" w:rsidP="00E5324F">
      <w:pPr>
        <w:jc w:val="both"/>
        <w:rPr>
          <w:rFonts w:ascii="Merriweather" w:hAnsi="Merriweather"/>
          <w:b/>
          <w:color w:val="000000"/>
          <w:sz w:val="20"/>
          <w:szCs w:val="20"/>
        </w:rPr>
      </w:pPr>
    </w:p>
    <w:p w:rsidR="000B2E98" w:rsidRDefault="000B2E98" w:rsidP="00E5324F">
      <w:pPr>
        <w:jc w:val="both"/>
        <w:rPr>
          <w:rFonts w:ascii="Merriweather" w:hAnsi="Merriweather"/>
          <w:b/>
          <w:color w:val="000000"/>
          <w:sz w:val="20"/>
          <w:szCs w:val="20"/>
        </w:rPr>
      </w:pPr>
    </w:p>
    <w:p w:rsidR="00AC2CEE" w:rsidRPr="000B2E98" w:rsidRDefault="00AC2CE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Безбедносното опкружување на Ре</w:t>
      </w:r>
      <w:r w:rsidR="004A35EF" w:rsidRPr="000B2E98">
        <w:rPr>
          <w:rFonts w:ascii="Merriweather" w:hAnsi="Merriweather"/>
          <w:color w:val="000000"/>
          <w:sz w:val="20"/>
          <w:szCs w:val="20"/>
        </w:rPr>
        <w:t xml:space="preserve">публика </w:t>
      </w:r>
      <w:r w:rsidR="00643FA1" w:rsidRPr="000B2E98">
        <w:rPr>
          <w:rFonts w:ascii="Merriweather" w:hAnsi="Merriweather"/>
          <w:color w:val="000000"/>
          <w:sz w:val="20"/>
          <w:szCs w:val="20"/>
        </w:rPr>
        <w:t xml:space="preserve">Северна </w:t>
      </w:r>
      <w:r w:rsidR="004A35EF" w:rsidRPr="000B2E98">
        <w:rPr>
          <w:rFonts w:ascii="Merriweather" w:hAnsi="Merriweather"/>
          <w:color w:val="000000"/>
          <w:sz w:val="20"/>
          <w:szCs w:val="20"/>
        </w:rPr>
        <w:t>Македонија во изминати</w:t>
      </w:r>
      <w:r w:rsidR="00643FA1" w:rsidRPr="000B2E98">
        <w:rPr>
          <w:rFonts w:ascii="Merriweather" w:hAnsi="Merriweather"/>
          <w:color w:val="000000"/>
          <w:sz w:val="20"/>
          <w:szCs w:val="20"/>
        </w:rPr>
        <w:t xml:space="preserve">те </w:t>
      </w:r>
      <w:r w:rsidR="004A35EF" w:rsidRPr="000B2E98">
        <w:rPr>
          <w:rFonts w:ascii="Merriweather" w:hAnsi="Merriweather"/>
          <w:color w:val="000000"/>
          <w:sz w:val="20"/>
          <w:szCs w:val="20"/>
        </w:rPr>
        <w:t>години</w:t>
      </w:r>
      <w:r w:rsidRPr="000B2E98">
        <w:rPr>
          <w:rFonts w:ascii="Merriweather" w:hAnsi="Merriweather"/>
          <w:color w:val="000000"/>
          <w:sz w:val="20"/>
          <w:szCs w:val="20"/>
        </w:rPr>
        <w:t xml:space="preserve"> е значително подобрено</w:t>
      </w:r>
      <w:r w:rsidR="004A35EF" w:rsidRPr="000B2E98">
        <w:rPr>
          <w:rFonts w:ascii="Merriweather" w:hAnsi="Merriweather"/>
          <w:color w:val="000000"/>
          <w:sz w:val="20"/>
          <w:szCs w:val="20"/>
        </w:rPr>
        <w:t>.</w:t>
      </w:r>
      <w:r w:rsidR="00E5324F" w:rsidRPr="000B2E98">
        <w:rPr>
          <w:rFonts w:ascii="Merriweather" w:hAnsi="Merriweather"/>
          <w:color w:val="000000"/>
          <w:sz w:val="20"/>
          <w:szCs w:val="20"/>
        </w:rPr>
        <w:t xml:space="preserve"> </w:t>
      </w:r>
      <w:r w:rsidR="00582CAF" w:rsidRPr="000B2E98">
        <w:rPr>
          <w:rFonts w:ascii="Merriweather" w:hAnsi="Merriweather"/>
          <w:color w:val="000000"/>
          <w:sz w:val="20"/>
          <w:szCs w:val="20"/>
        </w:rPr>
        <w:t xml:space="preserve">Воспоставивме </w:t>
      </w:r>
      <w:r w:rsidR="00AB6523" w:rsidRPr="000B2E98">
        <w:rPr>
          <w:rFonts w:ascii="Merriweather" w:hAnsi="Merriweather"/>
          <w:color w:val="000000"/>
          <w:sz w:val="20"/>
          <w:szCs w:val="20"/>
        </w:rPr>
        <w:t xml:space="preserve">добри односи со нашите соседи, од </w:t>
      </w:r>
      <w:r w:rsidR="00A90BE1" w:rsidRPr="000B2E98">
        <w:rPr>
          <w:rFonts w:ascii="Merriweather" w:hAnsi="Merriweather"/>
          <w:color w:val="000000"/>
          <w:sz w:val="20"/>
          <w:szCs w:val="20"/>
        </w:rPr>
        <w:t xml:space="preserve">кои повеќето се членки на НАТО </w:t>
      </w:r>
      <w:r w:rsidR="002D3522" w:rsidRPr="000B2E98">
        <w:rPr>
          <w:rFonts w:ascii="Merriweather" w:hAnsi="Merriweather"/>
          <w:color w:val="000000"/>
          <w:sz w:val="20"/>
          <w:szCs w:val="20"/>
        </w:rPr>
        <w:t xml:space="preserve">или </w:t>
      </w:r>
      <w:r w:rsidR="00A90BE1" w:rsidRPr="000B2E98">
        <w:rPr>
          <w:rFonts w:ascii="Merriweather" w:hAnsi="Merriweather"/>
          <w:color w:val="000000"/>
          <w:sz w:val="20"/>
          <w:szCs w:val="20"/>
        </w:rPr>
        <w:t xml:space="preserve">на </w:t>
      </w:r>
      <w:r w:rsidR="002D3522" w:rsidRPr="000B2E98">
        <w:rPr>
          <w:rFonts w:ascii="Merriweather" w:hAnsi="Merriweather"/>
          <w:color w:val="000000"/>
          <w:sz w:val="20"/>
          <w:szCs w:val="20"/>
        </w:rPr>
        <w:t xml:space="preserve">ЕУ, </w:t>
      </w:r>
      <w:r w:rsidR="00AB6523" w:rsidRPr="000B2E98">
        <w:rPr>
          <w:rFonts w:ascii="Merriweather" w:hAnsi="Merriweather"/>
          <w:color w:val="000000"/>
          <w:sz w:val="20"/>
          <w:szCs w:val="20"/>
        </w:rPr>
        <w:t xml:space="preserve">имаат евроатлантска агенда, </w:t>
      </w:r>
      <w:r w:rsidR="0056770F" w:rsidRPr="000B2E98">
        <w:rPr>
          <w:rFonts w:ascii="Merriweather" w:hAnsi="Merriweather"/>
          <w:color w:val="000000"/>
          <w:sz w:val="20"/>
          <w:szCs w:val="20"/>
        </w:rPr>
        <w:t>или</w:t>
      </w:r>
      <w:r w:rsidR="00E5324F" w:rsidRPr="000B2E98">
        <w:rPr>
          <w:rFonts w:ascii="Merriweather" w:hAnsi="Merriweather"/>
          <w:color w:val="000000"/>
          <w:sz w:val="20"/>
          <w:szCs w:val="20"/>
        </w:rPr>
        <w:t xml:space="preserve"> </w:t>
      </w:r>
      <w:r w:rsidR="009157B4" w:rsidRPr="000B2E98">
        <w:rPr>
          <w:rFonts w:ascii="Merriweather" w:hAnsi="Merriweather"/>
          <w:color w:val="000000"/>
          <w:sz w:val="20"/>
          <w:szCs w:val="20"/>
        </w:rPr>
        <w:t>одржува</w:t>
      </w:r>
      <w:r w:rsidR="002D3522" w:rsidRPr="000B2E98">
        <w:rPr>
          <w:rFonts w:ascii="Merriweather" w:hAnsi="Merriweather"/>
          <w:color w:val="000000"/>
          <w:sz w:val="20"/>
          <w:szCs w:val="20"/>
        </w:rPr>
        <w:t>ат</w:t>
      </w:r>
      <w:r w:rsidR="009157B4" w:rsidRPr="000B2E98">
        <w:rPr>
          <w:rFonts w:ascii="Merriweather" w:hAnsi="Merriweather"/>
          <w:color w:val="000000"/>
          <w:sz w:val="20"/>
          <w:szCs w:val="20"/>
        </w:rPr>
        <w:t xml:space="preserve"> конструктивни врски со двете организации. </w:t>
      </w:r>
      <w:r w:rsidR="006D6CEA" w:rsidRPr="000B2E98">
        <w:rPr>
          <w:rFonts w:ascii="Merriweather" w:hAnsi="Merriweather"/>
          <w:color w:val="000000"/>
          <w:sz w:val="20"/>
          <w:szCs w:val="20"/>
        </w:rPr>
        <w:t>Ќ</w:t>
      </w:r>
      <w:r w:rsidRPr="000B2E98">
        <w:rPr>
          <w:rFonts w:ascii="Merriweather" w:hAnsi="Merriweather"/>
          <w:color w:val="000000"/>
          <w:sz w:val="20"/>
          <w:szCs w:val="20"/>
        </w:rPr>
        <w:t>е продолжиме континуирано да инвестираме во евроатлантската безбедност и стабилност</w:t>
      </w:r>
      <w:r w:rsidR="00B817FB" w:rsidRPr="000B2E98">
        <w:rPr>
          <w:rFonts w:ascii="Merriweather" w:hAnsi="Merriweather"/>
          <w:color w:val="000000"/>
          <w:sz w:val="20"/>
          <w:szCs w:val="20"/>
        </w:rPr>
        <w:t>,</w:t>
      </w:r>
      <w:r w:rsidR="00E5324F" w:rsidRPr="000B2E98">
        <w:rPr>
          <w:rFonts w:ascii="Merriweather" w:hAnsi="Merriweather"/>
          <w:color w:val="000000"/>
          <w:sz w:val="20"/>
          <w:szCs w:val="20"/>
        </w:rPr>
        <w:t xml:space="preserve"> </w:t>
      </w:r>
      <w:r w:rsidR="00B817FB" w:rsidRPr="000B2E98">
        <w:rPr>
          <w:rFonts w:ascii="Merriweather" w:hAnsi="Merriweather"/>
          <w:color w:val="000000"/>
          <w:sz w:val="20"/>
          <w:szCs w:val="20"/>
        </w:rPr>
        <w:t>да ги градиме нашите капацитети на принципот на солидарност, силна трансатлантска врска и соодветно споделување на обврските.</w:t>
      </w:r>
    </w:p>
    <w:p w:rsidR="00AC2CEE" w:rsidRPr="000B2E98" w:rsidRDefault="00AC2CE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Република </w:t>
      </w:r>
      <w:r w:rsidR="00ED44D8" w:rsidRPr="000B2E98">
        <w:rPr>
          <w:rFonts w:ascii="Merriweather" w:hAnsi="Merriweather"/>
          <w:color w:val="000000"/>
          <w:sz w:val="20"/>
          <w:szCs w:val="20"/>
        </w:rPr>
        <w:t xml:space="preserve">Северна </w:t>
      </w:r>
      <w:r w:rsidRPr="000B2E98">
        <w:rPr>
          <w:rFonts w:ascii="Merriweather" w:hAnsi="Merriweather"/>
          <w:color w:val="000000"/>
          <w:sz w:val="20"/>
          <w:szCs w:val="20"/>
        </w:rPr>
        <w:t>Македонија на</w:t>
      </w:r>
      <w:r w:rsidR="00071813" w:rsidRPr="000B2E98">
        <w:rPr>
          <w:rFonts w:ascii="Merriweather" w:hAnsi="Merriweather"/>
          <w:color w:val="000000"/>
          <w:sz w:val="20"/>
          <w:szCs w:val="20"/>
        </w:rPr>
        <w:t xml:space="preserve"> </w:t>
      </w:r>
      <w:r w:rsidR="00A16951" w:rsidRPr="000B2E98">
        <w:rPr>
          <w:rFonts w:ascii="Merriweather" w:hAnsi="Merriweather"/>
          <w:color w:val="000000"/>
          <w:sz w:val="20"/>
          <w:szCs w:val="20"/>
        </w:rPr>
        <w:t xml:space="preserve">полноправното членство </w:t>
      </w:r>
      <w:r w:rsidR="003E731B" w:rsidRPr="000B2E98">
        <w:rPr>
          <w:rFonts w:ascii="Merriweather" w:hAnsi="Merriweather"/>
          <w:color w:val="000000"/>
          <w:sz w:val="20"/>
          <w:szCs w:val="20"/>
        </w:rPr>
        <w:t xml:space="preserve">на </w:t>
      </w:r>
      <w:r w:rsidR="006C53A2" w:rsidRPr="000B2E98">
        <w:rPr>
          <w:rFonts w:ascii="Merriweather" w:hAnsi="Merriweather"/>
          <w:color w:val="000000"/>
          <w:sz w:val="20"/>
          <w:szCs w:val="20"/>
        </w:rPr>
        <w:t xml:space="preserve">сите </w:t>
      </w:r>
      <w:r w:rsidR="003E731B" w:rsidRPr="000B2E98">
        <w:rPr>
          <w:rFonts w:ascii="Merriweather" w:hAnsi="Merriweather"/>
          <w:color w:val="000000"/>
          <w:sz w:val="20"/>
          <w:szCs w:val="20"/>
        </w:rPr>
        <w:t xml:space="preserve">земји од регионот </w:t>
      </w:r>
      <w:r w:rsidR="00A90BE1" w:rsidRPr="000B2E98">
        <w:rPr>
          <w:rFonts w:ascii="Merriweather" w:hAnsi="Merriweather"/>
          <w:color w:val="000000"/>
          <w:sz w:val="20"/>
          <w:szCs w:val="20"/>
        </w:rPr>
        <w:t xml:space="preserve">во НАТО </w:t>
      </w:r>
      <w:r w:rsidR="003E731B" w:rsidRPr="000B2E98">
        <w:rPr>
          <w:rFonts w:ascii="Merriweather" w:hAnsi="Merriweather"/>
          <w:color w:val="000000"/>
          <w:sz w:val="20"/>
          <w:szCs w:val="20"/>
        </w:rPr>
        <w:t>или</w:t>
      </w:r>
      <w:r w:rsidR="00A90BE1" w:rsidRPr="000B2E98">
        <w:rPr>
          <w:rFonts w:ascii="Merriweather" w:hAnsi="Merriweather"/>
          <w:color w:val="000000"/>
          <w:sz w:val="20"/>
          <w:szCs w:val="20"/>
        </w:rPr>
        <w:t xml:space="preserve"> во</w:t>
      </w:r>
      <w:r w:rsidR="00A16951" w:rsidRPr="000B2E98">
        <w:rPr>
          <w:rFonts w:ascii="Merriweather" w:hAnsi="Merriweather"/>
          <w:color w:val="000000"/>
          <w:sz w:val="20"/>
          <w:szCs w:val="20"/>
        </w:rPr>
        <w:t xml:space="preserve"> ЕУ гледа </w:t>
      </w:r>
      <w:r w:rsidRPr="000B2E98">
        <w:rPr>
          <w:rFonts w:ascii="Merriweather" w:hAnsi="Merriweather"/>
          <w:color w:val="000000"/>
          <w:sz w:val="20"/>
          <w:szCs w:val="20"/>
        </w:rPr>
        <w:t>како на</w:t>
      </w:r>
      <w:r w:rsidR="002F57B5" w:rsidRPr="000B2E98">
        <w:rPr>
          <w:rFonts w:ascii="Merriweather" w:hAnsi="Merriweather"/>
          <w:color w:val="000000"/>
          <w:sz w:val="20"/>
          <w:szCs w:val="20"/>
        </w:rPr>
        <w:t xml:space="preserve"> најдобар</w:t>
      </w:r>
      <w:r w:rsidR="009157B4" w:rsidRPr="000B2E98">
        <w:rPr>
          <w:rFonts w:ascii="Merriweather" w:hAnsi="Merriweather"/>
          <w:color w:val="000000"/>
          <w:sz w:val="20"/>
          <w:szCs w:val="20"/>
        </w:rPr>
        <w:t xml:space="preserve"> начин за</w:t>
      </w:r>
      <w:r w:rsidR="00071813" w:rsidRPr="000B2E98">
        <w:rPr>
          <w:rFonts w:ascii="Merriweather" w:hAnsi="Merriweather"/>
          <w:color w:val="000000"/>
          <w:sz w:val="20"/>
          <w:szCs w:val="20"/>
        </w:rPr>
        <w:t xml:space="preserve"> </w:t>
      </w:r>
      <w:r w:rsidR="003E731B" w:rsidRPr="000B2E98">
        <w:rPr>
          <w:rFonts w:ascii="Merriweather" w:hAnsi="Merriweather"/>
          <w:color w:val="000000"/>
          <w:sz w:val="20"/>
          <w:szCs w:val="20"/>
        </w:rPr>
        <w:t xml:space="preserve">натамошно </w:t>
      </w:r>
      <w:r w:rsidR="00A16951" w:rsidRPr="000B2E98">
        <w:rPr>
          <w:rFonts w:ascii="Merriweather" w:hAnsi="Merriweather"/>
          <w:color w:val="000000"/>
          <w:sz w:val="20"/>
          <w:szCs w:val="20"/>
        </w:rPr>
        <w:t xml:space="preserve">подобрување </w:t>
      </w:r>
      <w:r w:rsidR="003E731B" w:rsidRPr="000B2E98">
        <w:rPr>
          <w:rFonts w:ascii="Merriweather" w:hAnsi="Merriweather"/>
          <w:color w:val="000000"/>
          <w:sz w:val="20"/>
          <w:szCs w:val="20"/>
        </w:rPr>
        <w:t xml:space="preserve">и консолидирање </w:t>
      </w:r>
      <w:r w:rsidR="00A16951" w:rsidRPr="000B2E98">
        <w:rPr>
          <w:rFonts w:ascii="Merriweather" w:hAnsi="Merriweather"/>
          <w:color w:val="000000"/>
          <w:sz w:val="20"/>
          <w:szCs w:val="20"/>
        </w:rPr>
        <w:t>на бе</w:t>
      </w:r>
      <w:r w:rsidR="003E731B" w:rsidRPr="000B2E98">
        <w:rPr>
          <w:rFonts w:ascii="Merriweather" w:hAnsi="Merriweather"/>
          <w:color w:val="000000"/>
          <w:sz w:val="20"/>
          <w:szCs w:val="20"/>
        </w:rPr>
        <w:t>з</w:t>
      </w:r>
      <w:r w:rsidR="00A16951" w:rsidRPr="000B2E98">
        <w:rPr>
          <w:rFonts w:ascii="Merriweather" w:hAnsi="Merriweather"/>
          <w:color w:val="000000"/>
          <w:sz w:val="20"/>
          <w:szCs w:val="20"/>
        </w:rPr>
        <w:t xml:space="preserve">бедносната состојба </w:t>
      </w:r>
      <w:r w:rsidR="00643FA1" w:rsidRPr="000B2E98">
        <w:rPr>
          <w:rFonts w:ascii="Merriweather" w:hAnsi="Merriweather"/>
          <w:color w:val="000000"/>
          <w:sz w:val="20"/>
          <w:szCs w:val="20"/>
        </w:rPr>
        <w:t>во регионот на Југоисточна Европа</w:t>
      </w:r>
      <w:r w:rsidR="003E731B" w:rsidRPr="000B2E98">
        <w:rPr>
          <w:rFonts w:ascii="Merriweather" w:hAnsi="Merriweather"/>
          <w:color w:val="000000"/>
          <w:sz w:val="20"/>
          <w:szCs w:val="20"/>
        </w:rPr>
        <w:t xml:space="preserve"> и пошироко</w:t>
      </w:r>
      <w:r w:rsidRPr="000B2E98">
        <w:rPr>
          <w:rFonts w:ascii="Merriweather" w:hAnsi="Merriweather"/>
          <w:color w:val="000000"/>
          <w:sz w:val="20"/>
          <w:szCs w:val="20"/>
        </w:rPr>
        <w:t xml:space="preserve">. </w:t>
      </w:r>
    </w:p>
    <w:p w:rsidR="006D6CEA" w:rsidRPr="000B2E98" w:rsidRDefault="006D6CEA"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Иако се разликуваат според комплексноста за детектирање, превенирање иинтензитетот</w:t>
      </w:r>
      <w:r w:rsidR="00B63D22" w:rsidRPr="000B2E98">
        <w:rPr>
          <w:rFonts w:ascii="Merriweather" w:hAnsi="Merriweather"/>
          <w:color w:val="000000"/>
          <w:sz w:val="20"/>
          <w:szCs w:val="20"/>
        </w:rPr>
        <w:t xml:space="preserve"> </w:t>
      </w:r>
      <w:r w:rsidRPr="000B2E98">
        <w:rPr>
          <w:rFonts w:ascii="Merriweather" w:hAnsi="Merriweather"/>
          <w:color w:val="000000"/>
          <w:sz w:val="20"/>
          <w:szCs w:val="20"/>
        </w:rPr>
        <w:t>на</w:t>
      </w:r>
      <w:r w:rsidR="00B63D22" w:rsidRPr="000B2E98">
        <w:rPr>
          <w:rFonts w:ascii="Merriweather" w:hAnsi="Merriweather"/>
          <w:color w:val="000000"/>
          <w:sz w:val="20"/>
          <w:szCs w:val="20"/>
        </w:rPr>
        <w:t xml:space="preserve"> </w:t>
      </w:r>
      <w:r w:rsidRPr="000B2E98">
        <w:rPr>
          <w:rFonts w:ascii="Merriweather" w:hAnsi="Merriweather"/>
          <w:color w:val="000000"/>
          <w:sz w:val="20"/>
          <w:szCs w:val="20"/>
        </w:rPr>
        <w:t>последиците, заканите и ризиците по националната безбедност меѓусебно се преклопуваат и се надополнуваат.</w:t>
      </w:r>
      <w:r w:rsidR="00EE1BB1" w:rsidRPr="000B2E98">
        <w:rPr>
          <w:rFonts w:ascii="Merriweather" w:hAnsi="Merriweather"/>
          <w:color w:val="000000"/>
          <w:sz w:val="20"/>
          <w:szCs w:val="20"/>
        </w:rPr>
        <w:t xml:space="preserve"> </w:t>
      </w:r>
      <w:r w:rsidRPr="000B2E98">
        <w:rPr>
          <w:rFonts w:ascii="Merriweather" w:hAnsi="Merriweather"/>
          <w:color w:val="000000"/>
          <w:sz w:val="20"/>
          <w:szCs w:val="20"/>
        </w:rPr>
        <w:t>Истите директно влијаат врз националната безбедност и побаруваат развивање на соодветни политики, сообразни способности и капацитети за</w:t>
      </w:r>
      <w:r w:rsidR="00B63D22" w:rsidRPr="000B2E98">
        <w:rPr>
          <w:rFonts w:ascii="Merriweather" w:hAnsi="Merriweather"/>
          <w:color w:val="000000"/>
          <w:sz w:val="20"/>
          <w:szCs w:val="20"/>
        </w:rPr>
        <w:t xml:space="preserve"> </w:t>
      </w:r>
      <w:r w:rsidRPr="000B2E98">
        <w:rPr>
          <w:rFonts w:ascii="Merriweather" w:hAnsi="Merriweather"/>
          <w:color w:val="000000"/>
          <w:sz w:val="20"/>
          <w:szCs w:val="20"/>
        </w:rPr>
        <w:t>справување</w:t>
      </w:r>
      <w:r w:rsidR="00B63D22" w:rsidRPr="000B2E98">
        <w:rPr>
          <w:rFonts w:ascii="Merriweather" w:hAnsi="Merriweather"/>
          <w:color w:val="000000"/>
          <w:sz w:val="20"/>
          <w:szCs w:val="20"/>
        </w:rPr>
        <w:t xml:space="preserve"> </w:t>
      </w:r>
      <w:r w:rsidRPr="000B2E98">
        <w:rPr>
          <w:rFonts w:ascii="Merriweather" w:hAnsi="Merriweather"/>
          <w:color w:val="000000"/>
          <w:sz w:val="20"/>
          <w:szCs w:val="20"/>
        </w:rPr>
        <w:t>со</w:t>
      </w:r>
      <w:r w:rsidR="00B63D22"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нив. Најголема закана кон националната безбедност претставуваат: </w:t>
      </w:r>
    </w:p>
    <w:p w:rsidR="006D6CEA" w:rsidRPr="000B2E98" w:rsidRDefault="00071813"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 xml:space="preserve">Економско-политичките </w:t>
      </w:r>
      <w:r w:rsidR="000F5664" w:rsidRPr="000B2E98">
        <w:rPr>
          <w:rFonts w:ascii="Merriweather" w:hAnsi="Merriweather"/>
          <w:color w:val="000000"/>
          <w:sz w:val="20"/>
          <w:szCs w:val="20"/>
          <w:u w:val="single"/>
        </w:rPr>
        <w:t>проблеми</w:t>
      </w:r>
      <w:r w:rsidR="006D6CEA" w:rsidRPr="000B2E98">
        <w:rPr>
          <w:rFonts w:ascii="Merriweather" w:hAnsi="Merriweather"/>
          <w:color w:val="000000"/>
          <w:sz w:val="20"/>
          <w:szCs w:val="20"/>
        </w:rPr>
        <w:t xml:space="preserve">: </w:t>
      </w:r>
      <w:r w:rsidRPr="000B2E98">
        <w:rPr>
          <w:rFonts w:ascii="Merriweather" w:hAnsi="Merriweather"/>
          <w:color w:val="000000"/>
          <w:sz w:val="20"/>
          <w:szCs w:val="20"/>
        </w:rPr>
        <w:t>Долгогодишните проблеми на недоволен економски раст, корупција, организиран</w:t>
      </w:r>
      <w:r w:rsidR="006D6CEA" w:rsidRPr="000B2E98">
        <w:rPr>
          <w:rFonts w:ascii="Merriweather" w:hAnsi="Merriweather"/>
          <w:color w:val="000000"/>
          <w:sz w:val="20"/>
          <w:szCs w:val="20"/>
        </w:rPr>
        <w:t xml:space="preserve"> криминал, недоволно изградените капацитети на институциите, невработеноста, слабостите во судскиот систем и </w:t>
      </w:r>
      <w:r w:rsidR="006D6CEA" w:rsidRPr="000B2E98">
        <w:rPr>
          <w:rFonts w:ascii="Merriweather" w:hAnsi="Merriweather"/>
          <w:color w:val="000000"/>
          <w:sz w:val="20"/>
          <w:szCs w:val="20"/>
        </w:rPr>
        <w:lastRenderedPageBreak/>
        <w:t>политизацијата на демократските институции остануваат најголем предизвик за Република Северна Македонија и главен генератор на нестабилност во форма на социјални предизвици. Енергетската сигурност претставува дополнителна загриженост со оглед на нашето потпирање на надворешни извори.</w:t>
      </w:r>
    </w:p>
    <w:p w:rsidR="006D6CEA" w:rsidRPr="000B2E98" w:rsidRDefault="000F5664"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Организираниот</w:t>
      </w:r>
      <w:r w:rsidR="00071813" w:rsidRPr="000B2E98">
        <w:rPr>
          <w:rFonts w:ascii="Merriweather" w:hAnsi="Merriweather"/>
          <w:color w:val="000000"/>
          <w:sz w:val="20"/>
          <w:szCs w:val="20"/>
          <w:u w:val="single"/>
        </w:rPr>
        <w:t xml:space="preserve"> </w:t>
      </w:r>
      <w:r w:rsidRPr="000B2E98">
        <w:rPr>
          <w:rFonts w:ascii="Merriweather" w:hAnsi="Merriweather"/>
          <w:color w:val="000000"/>
          <w:sz w:val="20"/>
          <w:szCs w:val="20"/>
          <w:u w:val="single"/>
        </w:rPr>
        <w:t>криминал:</w:t>
      </w:r>
      <w:r w:rsidR="00071813" w:rsidRPr="000B2E98">
        <w:rPr>
          <w:rFonts w:ascii="Merriweather" w:hAnsi="Merriweather"/>
          <w:color w:val="000000"/>
          <w:sz w:val="20"/>
          <w:szCs w:val="20"/>
          <w:u w:val="single"/>
        </w:rPr>
        <w:t xml:space="preserve"> </w:t>
      </w:r>
      <w:r w:rsidR="009B2B70" w:rsidRPr="000B2E98">
        <w:rPr>
          <w:rFonts w:ascii="Merriweather" w:hAnsi="Merriweather"/>
          <w:color w:val="000000"/>
          <w:sz w:val="20"/>
          <w:szCs w:val="20"/>
        </w:rPr>
        <w:t>Организираниот</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криминал</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се манифестира првенствено преку илегалната трговија со наркотици и трговијата со луѓе. Општата безбедност во регионот е дополнително загрозена поради присуство на нелегално оружје и муниција, кои можат да станат достапни за криминални и екстремистички групи.</w:t>
      </w:r>
    </w:p>
    <w:p w:rsidR="006D6CEA" w:rsidRPr="000B2E98" w:rsidRDefault="000F5664"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Странските</w:t>
      </w:r>
      <w:r w:rsidR="00071813" w:rsidRPr="000B2E98">
        <w:rPr>
          <w:rFonts w:ascii="Merriweather" w:hAnsi="Merriweather"/>
          <w:color w:val="000000"/>
          <w:sz w:val="20"/>
          <w:szCs w:val="20"/>
          <w:u w:val="single"/>
        </w:rPr>
        <w:t xml:space="preserve"> </w:t>
      </w:r>
      <w:r w:rsidRPr="000B2E98">
        <w:rPr>
          <w:rFonts w:ascii="Merriweather" w:hAnsi="Merriweather"/>
          <w:color w:val="000000"/>
          <w:sz w:val="20"/>
          <w:szCs w:val="20"/>
          <w:u w:val="single"/>
        </w:rPr>
        <w:t>разузнавачки</w:t>
      </w:r>
      <w:r w:rsidR="00071813" w:rsidRPr="000B2E98">
        <w:rPr>
          <w:rFonts w:ascii="Merriweather" w:hAnsi="Merriweather"/>
          <w:color w:val="000000"/>
          <w:sz w:val="20"/>
          <w:szCs w:val="20"/>
          <w:u w:val="single"/>
        </w:rPr>
        <w:t xml:space="preserve"> </w:t>
      </w:r>
      <w:r w:rsidRPr="000B2E98">
        <w:rPr>
          <w:rFonts w:ascii="Merriweather" w:hAnsi="Merriweather"/>
          <w:color w:val="000000"/>
          <w:sz w:val="20"/>
          <w:szCs w:val="20"/>
          <w:u w:val="single"/>
        </w:rPr>
        <w:t>служби:</w:t>
      </w:r>
      <w:r w:rsidR="009B2B70" w:rsidRPr="000B2E98">
        <w:rPr>
          <w:rFonts w:ascii="Merriweather" w:hAnsi="Merriweather"/>
          <w:color w:val="000000"/>
          <w:sz w:val="20"/>
          <w:szCs w:val="20"/>
        </w:rPr>
        <w:t xml:space="preserve"> Н</w:t>
      </w:r>
      <w:r w:rsidR="006D6CEA" w:rsidRPr="000B2E98">
        <w:rPr>
          <w:rFonts w:ascii="Merriweather" w:hAnsi="Merriweather"/>
          <w:color w:val="000000"/>
          <w:sz w:val="20"/>
          <w:szCs w:val="20"/>
        </w:rPr>
        <w:t xml:space="preserve">ивното прикриено делување </w:t>
      </w:r>
      <w:r w:rsidR="00071813" w:rsidRPr="000B2E98">
        <w:rPr>
          <w:rFonts w:ascii="Merriweather" w:hAnsi="Merriweather"/>
          <w:color w:val="000000"/>
          <w:sz w:val="20"/>
          <w:szCs w:val="20"/>
        </w:rPr>
        <w:t xml:space="preserve">е </w:t>
      </w:r>
      <w:r w:rsidR="006D6CEA" w:rsidRPr="000B2E98">
        <w:rPr>
          <w:rFonts w:ascii="Merriweather" w:hAnsi="Merriweather"/>
          <w:color w:val="000000"/>
          <w:sz w:val="20"/>
          <w:szCs w:val="20"/>
        </w:rPr>
        <w:t>сериозна закана по безбедноста на Република Северна Македонија. Нивната цел е одолговлекување или оневозможување на нашите напори за интегрирање</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во евроатлантската заедница, особено остварување на полноправно членство во НАТО и во ЕУ. Нивното делување е насочено кон предизвикување и ослабнување на политичките</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и безбедносните определби и</w:t>
      </w:r>
      <w:r w:rsidR="006D6CEA" w:rsidRPr="000B2E98">
        <w:rPr>
          <w:rFonts w:ascii="Merriweather" w:hAnsi="Merriweather"/>
          <w:color w:val="000000"/>
          <w:sz w:val="20"/>
          <w:szCs w:val="20"/>
        </w:rPr>
        <w:t xml:space="preserve"> економските</w:t>
      </w:r>
      <w:r w:rsidR="009B2B70" w:rsidRPr="000B2E98">
        <w:rPr>
          <w:rFonts w:ascii="Merriweather" w:hAnsi="Merriweather"/>
          <w:color w:val="000000"/>
          <w:sz w:val="20"/>
          <w:szCs w:val="20"/>
        </w:rPr>
        <w:t xml:space="preserve"> потенцијали</w:t>
      </w:r>
      <w:r w:rsidR="006D6CEA" w:rsidRPr="000B2E98">
        <w:rPr>
          <w:rFonts w:ascii="Merriweather" w:hAnsi="Merriweather"/>
          <w:color w:val="000000"/>
          <w:sz w:val="20"/>
          <w:szCs w:val="20"/>
        </w:rPr>
        <w:t xml:space="preserve"> на државата </w:t>
      </w:r>
      <w:r w:rsidR="009B2B70" w:rsidRPr="000B2E98">
        <w:rPr>
          <w:rFonts w:ascii="Merriweather" w:hAnsi="Merriweather"/>
          <w:color w:val="000000"/>
          <w:sz w:val="20"/>
          <w:szCs w:val="20"/>
        </w:rPr>
        <w:t>и</w:t>
      </w:r>
      <w:r w:rsidR="006D6CEA" w:rsidRPr="000B2E98">
        <w:rPr>
          <w:rFonts w:ascii="Merriweather" w:hAnsi="Merriweather"/>
          <w:color w:val="000000"/>
          <w:sz w:val="20"/>
          <w:szCs w:val="20"/>
        </w:rPr>
        <w:t xml:space="preserve"> ерозија на капацитетите на системот за одбрана. </w:t>
      </w:r>
    </w:p>
    <w:p w:rsidR="006D6CEA" w:rsidRPr="000B2E98" w:rsidRDefault="000F5664"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Радикализмот и насилниот екстремизам:</w:t>
      </w:r>
      <w:r w:rsidR="00071813" w:rsidRPr="000B2E98">
        <w:rPr>
          <w:rFonts w:ascii="Merriweather" w:hAnsi="Merriweather"/>
          <w:color w:val="000000"/>
          <w:sz w:val="20"/>
          <w:szCs w:val="20"/>
          <w:u w:val="single"/>
        </w:rPr>
        <w:t xml:space="preserve"> </w:t>
      </w:r>
      <w:r w:rsidR="009B2B70" w:rsidRPr="000B2E98">
        <w:rPr>
          <w:rFonts w:ascii="Merriweather" w:hAnsi="Merriweather"/>
          <w:color w:val="000000"/>
          <w:sz w:val="20"/>
          <w:szCs w:val="20"/>
        </w:rPr>
        <w:t>Во</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сите свои облици (национален, политички и верски), во одредени случи потекнува од историските противречности и несогласувањата, а е засилен од бавниот социјален и економски развој на регионот. Странски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креирани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недржавни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актери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може</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да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ги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експлоатираат</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овие</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слабости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за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да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предизвикаат</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внатрешни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меѓуетнички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несогласувања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конфликт.</w:t>
      </w:r>
    </w:p>
    <w:p w:rsidR="006D6CEA" w:rsidRPr="000B2E98" w:rsidRDefault="000F5664"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Тероризмот:</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 xml:space="preserve">Тероризмот </w:t>
      </w:r>
      <w:r w:rsidR="006D6CEA" w:rsidRPr="000B2E98">
        <w:rPr>
          <w:rFonts w:ascii="Merriweather" w:hAnsi="Merriweather"/>
          <w:color w:val="000000"/>
          <w:sz w:val="20"/>
          <w:szCs w:val="20"/>
        </w:rPr>
        <w:t>останува актуелна закана за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националната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 xml:space="preserve">безбедност. Современиот тероризам се одликува со тесна поврзаност со насилниот екстремизам, особено со верскиот екстремизам. Република Северна Македонија е ранлива од терористички напади, но поголема е веројатноста да биде искористена како коридор за инфилтрирање на терористи во Западна Европа. </w:t>
      </w:r>
    </w:p>
    <w:p w:rsidR="006D6CEA" w:rsidRPr="000B2E98" w:rsidRDefault="000F5664" w:rsidP="00E5324F">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Илегалната миграција:</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 xml:space="preserve">Илегалната миграција </w:t>
      </w:r>
      <w:r w:rsidR="006D6CEA" w:rsidRPr="000B2E98">
        <w:rPr>
          <w:rFonts w:ascii="Merriweather" w:hAnsi="Merriweather"/>
          <w:color w:val="000000"/>
          <w:sz w:val="20"/>
          <w:szCs w:val="20"/>
        </w:rPr>
        <w:t>која е првенствено резултат на конфликтите на Блискиот Исток и во Северна Африка, но во исто време се води од едноставната економска логика, не е директна закана по националната безбедност, но може сериозно да оптовари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голем број на државни институции и да ангажира значителни капацитети на државата на среден и долг рок. Овој ризик зависи од идната динамика на миграцијата и од консолидираниот одговор на истата.</w:t>
      </w:r>
    </w:p>
    <w:p w:rsidR="00CF51CE" w:rsidRPr="000B2E98" w:rsidRDefault="000F5664" w:rsidP="00CF51CE">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Сајбер:</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Сајбер</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нападите</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и</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загрозувањето</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на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информатичката</w:t>
      </w:r>
      <w:r w:rsidR="00071813" w:rsidRPr="000B2E98">
        <w:rPr>
          <w:rFonts w:ascii="Merriweather" w:hAnsi="Merriweather"/>
          <w:color w:val="000000"/>
          <w:sz w:val="20"/>
          <w:szCs w:val="20"/>
        </w:rPr>
        <w:t xml:space="preserve"> </w:t>
      </w:r>
      <w:r w:rsidR="006D6CEA" w:rsidRPr="000B2E98">
        <w:rPr>
          <w:rFonts w:ascii="Merriweather" w:hAnsi="Merriweather"/>
          <w:color w:val="000000"/>
          <w:sz w:val="20"/>
          <w:szCs w:val="20"/>
        </w:rPr>
        <w:t>безбедност се актуелен и растечки предизвик по глобалната безбедност. Најсериозни потенцијални последици од сајбер-нападите е загрозувањето на функционирањето на критичната инфраструктура, вклучително и онаа на безбедносниот систем и системот за одбрана на Република Северна Македонија.</w:t>
      </w:r>
      <w:r w:rsidR="00CF51CE" w:rsidRPr="000B2E98">
        <w:rPr>
          <w:rFonts w:ascii="Merriweather" w:hAnsi="Merriweather"/>
          <w:color w:val="000000"/>
          <w:sz w:val="20"/>
          <w:szCs w:val="20"/>
        </w:rPr>
        <w:t xml:space="preserve"> </w:t>
      </w:r>
    </w:p>
    <w:p w:rsidR="00CF51CE" w:rsidRPr="000B2E98" w:rsidRDefault="00CF51CE" w:rsidP="00CF51CE">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Елементарните непогоди,</w:t>
      </w:r>
      <w:r w:rsidRPr="000B2E98">
        <w:rPr>
          <w:rFonts w:ascii="Merriweather" w:hAnsi="Merriweather"/>
          <w:color w:val="000000"/>
          <w:sz w:val="20"/>
          <w:szCs w:val="20"/>
        </w:rPr>
        <w:t xml:space="preserve"> техничко-технолошки катастрофи, епидемии и климатските промени се индиректни закани кои тешко се предвидуваат, а може да имаат сериозни импликации по безбедносните и други државни институции.</w:t>
      </w:r>
    </w:p>
    <w:p w:rsidR="00CF51CE" w:rsidRPr="000B2E98" w:rsidRDefault="00CF51CE" w:rsidP="00CF51CE">
      <w:pPr>
        <w:numPr>
          <w:ilvl w:val="0"/>
          <w:numId w:val="15"/>
        </w:numPr>
        <w:spacing w:after="120"/>
        <w:ind w:left="284" w:hanging="14"/>
        <w:jc w:val="both"/>
        <w:rPr>
          <w:rFonts w:ascii="Merriweather" w:hAnsi="Merriweather"/>
          <w:color w:val="000000"/>
          <w:sz w:val="20"/>
          <w:szCs w:val="20"/>
        </w:rPr>
      </w:pPr>
      <w:r w:rsidRPr="000B2E98">
        <w:rPr>
          <w:rFonts w:ascii="Merriweather" w:hAnsi="Merriweather"/>
          <w:color w:val="000000"/>
          <w:sz w:val="20"/>
          <w:szCs w:val="20"/>
          <w:u w:val="single"/>
        </w:rPr>
        <w:t>Деградирањето и уништувањето на животната средина</w:t>
      </w:r>
      <w:r w:rsidRPr="000B2E98">
        <w:rPr>
          <w:rFonts w:ascii="Merriweather" w:hAnsi="Merriweather"/>
          <w:color w:val="000000"/>
          <w:sz w:val="20"/>
          <w:szCs w:val="20"/>
        </w:rPr>
        <w:t xml:space="preserve"> е тесно поврзано со климатските промени и глобалното затоплување. Наведеното во иднина ќе биде еден од позначајните проблеми и ќе претставува безбедносен ризик на долг рок, што индиректно може да влијае на системот за одбрана.</w:t>
      </w:r>
    </w:p>
    <w:p w:rsidR="006D6CEA" w:rsidRPr="000B2E98" w:rsidRDefault="006D6CEA" w:rsidP="00CF51CE">
      <w:pPr>
        <w:spacing w:after="120"/>
        <w:ind w:left="284"/>
        <w:jc w:val="both"/>
        <w:rPr>
          <w:rFonts w:ascii="Merriweather" w:hAnsi="Merriweather" w:cs="Arial"/>
          <w:color w:val="000000"/>
          <w:sz w:val="20"/>
          <w:szCs w:val="20"/>
        </w:rPr>
      </w:pPr>
    </w:p>
    <w:p w:rsidR="00B006A8" w:rsidRPr="000B2E98" w:rsidRDefault="00B006A8" w:rsidP="00E5324F">
      <w:pPr>
        <w:pStyle w:val="Heading1"/>
        <w:numPr>
          <w:ilvl w:val="0"/>
          <w:numId w:val="14"/>
        </w:numPr>
        <w:ind w:left="630" w:hanging="270"/>
        <w:jc w:val="both"/>
        <w:rPr>
          <w:rFonts w:ascii="Merriweather" w:eastAsia="Calibri" w:hAnsi="Merriweather"/>
          <w:color w:val="000000"/>
          <w:sz w:val="20"/>
          <w:szCs w:val="20"/>
        </w:rPr>
      </w:pPr>
      <w:bookmarkStart w:id="2" w:name="_Toc515349781"/>
      <w:r w:rsidRPr="000B2E98">
        <w:rPr>
          <w:rFonts w:ascii="Merriweather" w:eastAsia="Calibri" w:hAnsi="Merriweather"/>
          <w:color w:val="000000"/>
          <w:sz w:val="20"/>
          <w:szCs w:val="20"/>
        </w:rPr>
        <w:lastRenderedPageBreak/>
        <w:t>ЗАКАНИ</w:t>
      </w:r>
      <w:r w:rsidR="00994CC7" w:rsidRPr="000B2E98">
        <w:rPr>
          <w:rFonts w:ascii="Merriweather" w:eastAsia="Calibri" w:hAnsi="Merriweather"/>
          <w:color w:val="000000"/>
          <w:sz w:val="20"/>
          <w:szCs w:val="20"/>
        </w:rPr>
        <w:t>,</w:t>
      </w:r>
      <w:r w:rsidRPr="000B2E98">
        <w:rPr>
          <w:rFonts w:ascii="Merriweather" w:eastAsia="Calibri" w:hAnsi="Merriweather"/>
          <w:color w:val="000000"/>
          <w:sz w:val="20"/>
          <w:szCs w:val="20"/>
        </w:rPr>
        <w:t xml:space="preserve"> РИЗИЦИ</w:t>
      </w:r>
      <w:bookmarkEnd w:id="2"/>
      <w:r w:rsidR="00994CC7" w:rsidRPr="000B2E98">
        <w:rPr>
          <w:rFonts w:ascii="Merriweather" w:eastAsia="Calibri" w:hAnsi="Merriweather"/>
          <w:color w:val="000000"/>
          <w:sz w:val="20"/>
          <w:szCs w:val="20"/>
        </w:rPr>
        <w:t xml:space="preserve"> И ПРЕДИЗВИЦИ ПО ОДБРАНАТА</w:t>
      </w:r>
    </w:p>
    <w:p w:rsidR="00963807" w:rsidRPr="000B2E98" w:rsidRDefault="00963807" w:rsidP="00E5324F">
      <w:pPr>
        <w:spacing w:after="120"/>
        <w:ind w:left="284"/>
        <w:jc w:val="both"/>
        <w:rPr>
          <w:rFonts w:ascii="Merriweather" w:hAnsi="Merriweather" w:cs="Arial"/>
          <w:color w:val="000000"/>
          <w:sz w:val="20"/>
          <w:szCs w:val="20"/>
        </w:rPr>
      </w:pPr>
    </w:p>
    <w:p w:rsidR="006D6CEA" w:rsidRPr="000B2E98" w:rsidRDefault="00963807"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Иако </w:t>
      </w:r>
      <w:r w:rsidR="007C3ED7" w:rsidRPr="000B2E98">
        <w:rPr>
          <w:rFonts w:ascii="Merriweather" w:hAnsi="Merriweather"/>
          <w:color w:val="000000"/>
          <w:sz w:val="20"/>
          <w:szCs w:val="20"/>
        </w:rPr>
        <w:t xml:space="preserve">регионалното </w:t>
      </w:r>
      <w:r w:rsidRPr="000B2E98">
        <w:rPr>
          <w:rFonts w:ascii="Merriweather" w:hAnsi="Merriweather"/>
          <w:color w:val="000000"/>
          <w:sz w:val="20"/>
          <w:szCs w:val="20"/>
        </w:rPr>
        <w:t xml:space="preserve">безбедносното опкружување </w:t>
      </w:r>
      <w:r w:rsidR="00A90BE1" w:rsidRPr="000B2E98">
        <w:rPr>
          <w:rFonts w:ascii="Merriweather" w:hAnsi="Merriweather"/>
          <w:color w:val="000000"/>
          <w:sz w:val="20"/>
          <w:szCs w:val="20"/>
        </w:rPr>
        <w:t>во изминатиов</w:t>
      </w:r>
      <w:r w:rsidRPr="000B2E98">
        <w:rPr>
          <w:rFonts w:ascii="Merriweather" w:hAnsi="Merriweather"/>
          <w:color w:val="000000"/>
          <w:sz w:val="20"/>
          <w:szCs w:val="20"/>
        </w:rPr>
        <w:t xml:space="preserve"> период е значително подобрено, односите на Балканот продолжуваат да бидат чу</w:t>
      </w:r>
      <w:r w:rsidR="00A90BE1" w:rsidRPr="000B2E98">
        <w:rPr>
          <w:rFonts w:ascii="Merriweather" w:hAnsi="Merriweather"/>
          <w:color w:val="000000"/>
          <w:sz w:val="20"/>
          <w:szCs w:val="20"/>
        </w:rPr>
        <w:t>в</w:t>
      </w:r>
      <w:r w:rsidRPr="000B2E98">
        <w:rPr>
          <w:rFonts w:ascii="Merriweather" w:hAnsi="Merriweather"/>
          <w:color w:val="000000"/>
          <w:sz w:val="20"/>
          <w:szCs w:val="20"/>
        </w:rPr>
        <w:t xml:space="preserve">ствителни. Разлики од национален, етно-религиски и културолошки карактер и спротивставените цели и интереси може да </w:t>
      </w:r>
      <w:r w:rsidR="006C2003" w:rsidRPr="000B2E98">
        <w:rPr>
          <w:rFonts w:ascii="Merriweather" w:hAnsi="Merriweather"/>
          <w:color w:val="000000"/>
          <w:sz w:val="20"/>
          <w:szCs w:val="20"/>
        </w:rPr>
        <w:t xml:space="preserve">бидат предизвик за </w:t>
      </w:r>
      <w:r w:rsidRPr="000B2E98">
        <w:rPr>
          <w:rFonts w:ascii="Merriweather" w:hAnsi="Merriweather"/>
          <w:color w:val="000000"/>
          <w:sz w:val="20"/>
          <w:szCs w:val="20"/>
        </w:rPr>
        <w:t xml:space="preserve">безбедноста и сигурноста на </w:t>
      </w:r>
      <w:r w:rsidR="006116E7" w:rsidRPr="000B2E98">
        <w:rPr>
          <w:rFonts w:ascii="Merriweather" w:hAnsi="Merriweather"/>
          <w:color w:val="000000"/>
          <w:sz w:val="20"/>
          <w:szCs w:val="20"/>
        </w:rPr>
        <w:t>Регионот</w:t>
      </w:r>
      <w:r w:rsidRPr="000B2E98">
        <w:rPr>
          <w:rFonts w:ascii="Merriweather" w:hAnsi="Merriweather"/>
          <w:color w:val="000000"/>
          <w:sz w:val="20"/>
          <w:szCs w:val="20"/>
        </w:rPr>
        <w:t>.</w:t>
      </w:r>
    </w:p>
    <w:p w:rsidR="0075427F" w:rsidRPr="000B2E98" w:rsidRDefault="00963807"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Веројатноста за вооружена агресија како директна закана по суверенитетот и територијалниот интегритет на Република </w:t>
      </w:r>
      <w:r w:rsidR="00ED44D8"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е минимална. Од искуството во изминативе две децении, најреална е индиректната закана. </w:t>
      </w:r>
      <w:r w:rsidR="00916A71" w:rsidRPr="000B2E98">
        <w:rPr>
          <w:rFonts w:ascii="Merriweather" w:hAnsi="Merriweather"/>
          <w:color w:val="000000"/>
          <w:sz w:val="20"/>
          <w:szCs w:val="20"/>
        </w:rPr>
        <w:t xml:space="preserve">Најзначаните ризици со кои се соочувааме доаѓаат од асиметричните, хибридните, сајбер и други загрозувања од невоена природа, вклучувајќи ги и оние од недржавни актери, природните непогоди, технолошките катастрофи, епидемии и климатски промени. </w:t>
      </w:r>
    </w:p>
    <w:p w:rsidR="0075427F" w:rsidRPr="000B2E98" w:rsidRDefault="00AD454D"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 однос на идентификуваните безбедносни предизвици, закани и ризици с</w:t>
      </w:r>
      <w:r w:rsidR="00916A71" w:rsidRPr="000B2E98">
        <w:rPr>
          <w:rFonts w:ascii="Merriweather" w:hAnsi="Merriweather"/>
          <w:color w:val="000000"/>
          <w:sz w:val="20"/>
          <w:szCs w:val="20"/>
        </w:rPr>
        <w:t xml:space="preserve">истемот за одбрана на Република Северна Македонија </w:t>
      </w:r>
      <w:r w:rsidRPr="000B2E98">
        <w:rPr>
          <w:rFonts w:ascii="Merriweather" w:hAnsi="Merriweather"/>
          <w:color w:val="000000"/>
          <w:sz w:val="20"/>
          <w:szCs w:val="20"/>
        </w:rPr>
        <w:t xml:space="preserve">ќе гради </w:t>
      </w:r>
      <w:r w:rsidR="00916A71" w:rsidRPr="000B2E98">
        <w:rPr>
          <w:rFonts w:ascii="Merriweather" w:hAnsi="Merriweather"/>
          <w:color w:val="000000"/>
          <w:sz w:val="20"/>
          <w:szCs w:val="20"/>
        </w:rPr>
        <w:t xml:space="preserve">капацитети и способности </w:t>
      </w:r>
      <w:r w:rsidRPr="000B2E98">
        <w:rPr>
          <w:rFonts w:ascii="Merriweather" w:hAnsi="Merriweather"/>
          <w:color w:val="000000"/>
          <w:sz w:val="20"/>
          <w:szCs w:val="20"/>
        </w:rPr>
        <w:t>за одговор на истите: во услови на</w:t>
      </w:r>
      <w:r w:rsidR="00916A71" w:rsidRPr="000B2E98">
        <w:rPr>
          <w:rFonts w:ascii="Merriweather" w:hAnsi="Merriweather"/>
          <w:color w:val="000000"/>
          <w:sz w:val="20"/>
          <w:szCs w:val="20"/>
        </w:rPr>
        <w:t xml:space="preserve"> воени</w:t>
      </w:r>
      <w:r w:rsidRPr="000B2E98">
        <w:rPr>
          <w:rFonts w:ascii="Merriweather" w:hAnsi="Merriweather"/>
          <w:color w:val="000000"/>
          <w:sz w:val="20"/>
          <w:szCs w:val="20"/>
        </w:rPr>
        <w:t xml:space="preserve"> и кризни ситуации, сајбер и хибридни </w:t>
      </w:r>
      <w:r w:rsidR="00916A71" w:rsidRPr="000B2E98">
        <w:rPr>
          <w:rFonts w:ascii="Merriweather" w:hAnsi="Merriweather"/>
          <w:color w:val="000000"/>
          <w:sz w:val="20"/>
          <w:szCs w:val="20"/>
        </w:rPr>
        <w:t>закани</w:t>
      </w:r>
      <w:r w:rsidRPr="000B2E98">
        <w:rPr>
          <w:rFonts w:ascii="Merriweather" w:hAnsi="Merriweather"/>
          <w:color w:val="000000"/>
          <w:sz w:val="20"/>
          <w:szCs w:val="20"/>
        </w:rPr>
        <w:t xml:space="preserve">, тероризам, активности на странски и недржавни актери, закани по критичната инфраструктура и нелегална трговија со конвенционално оружје, оружје за масовно уништување и нуклеарна технологија. </w:t>
      </w:r>
    </w:p>
    <w:p w:rsidR="00507079" w:rsidRPr="000B2E98" w:rsidRDefault="00291AF9" w:rsidP="00E5324F">
      <w:pPr>
        <w:pStyle w:val="Heading1"/>
        <w:numPr>
          <w:ilvl w:val="0"/>
          <w:numId w:val="14"/>
        </w:numPr>
        <w:ind w:left="630"/>
        <w:jc w:val="both"/>
        <w:rPr>
          <w:rFonts w:ascii="Merriweather" w:eastAsia="Calibri" w:hAnsi="Merriweather"/>
          <w:color w:val="000000"/>
          <w:sz w:val="20"/>
          <w:szCs w:val="20"/>
        </w:rPr>
      </w:pPr>
      <w:bookmarkStart w:id="3" w:name="_Toc515349782"/>
      <w:r w:rsidRPr="000B2E98">
        <w:rPr>
          <w:rFonts w:ascii="Merriweather" w:eastAsia="Calibri" w:hAnsi="Merriweather"/>
          <w:color w:val="000000"/>
          <w:sz w:val="20"/>
          <w:szCs w:val="20"/>
        </w:rPr>
        <w:t>ОДБРАНБЕНА ПОЛИТИКА</w:t>
      </w:r>
      <w:bookmarkEnd w:id="3"/>
    </w:p>
    <w:p w:rsidR="00B006A8" w:rsidRPr="000B2E98" w:rsidRDefault="00B006A8" w:rsidP="00E5324F">
      <w:pPr>
        <w:spacing w:after="120"/>
        <w:jc w:val="both"/>
        <w:rPr>
          <w:rFonts w:ascii="Merriweather" w:hAnsi="Merriweather"/>
          <w:b/>
          <w:color w:val="000000"/>
          <w:sz w:val="20"/>
          <w:szCs w:val="20"/>
          <w:lang w:val="en-US"/>
        </w:rPr>
      </w:pPr>
    </w:p>
    <w:p w:rsidR="00507079" w:rsidRPr="000B2E98" w:rsidRDefault="00507079" w:rsidP="00E5324F">
      <w:pPr>
        <w:jc w:val="both"/>
        <w:rPr>
          <w:rFonts w:ascii="Merriweather" w:eastAsia="Calibri" w:hAnsi="Merriweather"/>
          <w:b/>
          <w:color w:val="000000"/>
          <w:sz w:val="20"/>
          <w:szCs w:val="20"/>
          <w:lang w:val="en-US"/>
        </w:rPr>
      </w:pPr>
      <w:r w:rsidRPr="000B2E98">
        <w:rPr>
          <w:rFonts w:ascii="Merriweather" w:eastAsia="Calibri" w:hAnsi="Merriweather"/>
          <w:b/>
          <w:color w:val="000000"/>
          <w:sz w:val="20"/>
          <w:szCs w:val="20"/>
        </w:rPr>
        <w:t>Основни определби</w:t>
      </w:r>
    </w:p>
    <w:p w:rsidR="00613A97" w:rsidRPr="000B2E98" w:rsidRDefault="00E95197"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Современа </w:t>
      </w:r>
      <w:r w:rsidR="002F1CE9" w:rsidRPr="000B2E98">
        <w:rPr>
          <w:rFonts w:ascii="Merriweather" w:hAnsi="Merriweather"/>
          <w:color w:val="000000"/>
          <w:sz w:val="20"/>
          <w:szCs w:val="20"/>
        </w:rPr>
        <w:t>и релевантна о</w:t>
      </w:r>
      <w:r w:rsidR="00467702" w:rsidRPr="000B2E98">
        <w:rPr>
          <w:rFonts w:ascii="Merriweather" w:hAnsi="Merriweather"/>
          <w:color w:val="000000"/>
          <w:sz w:val="20"/>
          <w:szCs w:val="20"/>
        </w:rPr>
        <w:t xml:space="preserve">дбранбена политика е </w:t>
      </w:r>
      <w:r w:rsidR="002F1CE9" w:rsidRPr="000B2E98">
        <w:rPr>
          <w:rFonts w:ascii="Merriweather" w:hAnsi="Merriweather"/>
          <w:color w:val="000000"/>
          <w:sz w:val="20"/>
          <w:szCs w:val="20"/>
        </w:rPr>
        <w:t>од есенцијално значење</w:t>
      </w:r>
      <w:r w:rsidR="00467702" w:rsidRPr="000B2E98">
        <w:rPr>
          <w:rFonts w:ascii="Merriweather" w:hAnsi="Merriweather"/>
          <w:color w:val="000000"/>
          <w:sz w:val="20"/>
          <w:szCs w:val="20"/>
        </w:rPr>
        <w:t xml:space="preserve"> за остварување на трајните, виталните и важните интереси на Република </w:t>
      </w:r>
      <w:r w:rsidRPr="000B2E98">
        <w:rPr>
          <w:rFonts w:ascii="Merriweather" w:hAnsi="Merriweather"/>
          <w:color w:val="000000"/>
          <w:sz w:val="20"/>
          <w:szCs w:val="20"/>
        </w:rPr>
        <w:t xml:space="preserve">Северна </w:t>
      </w:r>
      <w:r w:rsidR="00467702" w:rsidRPr="000B2E98">
        <w:rPr>
          <w:rFonts w:ascii="Merriweather" w:hAnsi="Merriweather"/>
          <w:color w:val="000000"/>
          <w:sz w:val="20"/>
          <w:szCs w:val="20"/>
        </w:rPr>
        <w:t>Македонија</w:t>
      </w:r>
      <w:r w:rsidRPr="000B2E98">
        <w:rPr>
          <w:rFonts w:ascii="Merriweather" w:hAnsi="Merriweather"/>
          <w:color w:val="000000"/>
          <w:sz w:val="20"/>
          <w:szCs w:val="20"/>
        </w:rPr>
        <w:t xml:space="preserve">, дефинирани во Националната </w:t>
      </w:r>
      <w:r w:rsidR="00D72719" w:rsidRPr="000B2E98">
        <w:rPr>
          <w:rFonts w:ascii="Merriweather" w:hAnsi="Merriweather"/>
          <w:color w:val="000000"/>
          <w:sz w:val="20"/>
          <w:szCs w:val="20"/>
        </w:rPr>
        <w:t>к</w:t>
      </w:r>
      <w:r w:rsidRPr="000B2E98">
        <w:rPr>
          <w:rFonts w:ascii="Merriweather" w:hAnsi="Merriweather"/>
          <w:color w:val="000000"/>
          <w:sz w:val="20"/>
          <w:szCs w:val="20"/>
        </w:rPr>
        <w:t>онцепција за безбедност</w:t>
      </w:r>
      <w:r w:rsidR="00467702" w:rsidRPr="000B2E98">
        <w:rPr>
          <w:rFonts w:ascii="Merriweather" w:hAnsi="Merriweather"/>
          <w:color w:val="000000"/>
          <w:sz w:val="20"/>
          <w:szCs w:val="20"/>
        </w:rPr>
        <w:t xml:space="preserve">. Истата вклучува сет на мерки и активности насочени кон ефикасна подготовка на </w:t>
      </w:r>
      <w:r w:rsidR="002F1CE9" w:rsidRPr="000B2E98">
        <w:rPr>
          <w:rFonts w:ascii="Merriweather" w:hAnsi="Merriweather"/>
          <w:color w:val="000000"/>
          <w:sz w:val="20"/>
          <w:szCs w:val="20"/>
        </w:rPr>
        <w:t xml:space="preserve">целокупниот </w:t>
      </w:r>
      <w:r w:rsidRPr="000B2E98">
        <w:rPr>
          <w:rFonts w:ascii="Merriweather" w:hAnsi="Merriweather"/>
          <w:color w:val="000000"/>
          <w:sz w:val="20"/>
          <w:szCs w:val="20"/>
        </w:rPr>
        <w:t xml:space="preserve">систем </w:t>
      </w:r>
      <w:r w:rsidR="00467702" w:rsidRPr="000B2E98">
        <w:rPr>
          <w:rFonts w:ascii="Merriweather" w:hAnsi="Merriweather"/>
          <w:color w:val="000000"/>
          <w:sz w:val="20"/>
          <w:szCs w:val="20"/>
        </w:rPr>
        <w:t>за одбрана</w:t>
      </w:r>
      <w:r w:rsidR="00234031" w:rsidRPr="000B2E98">
        <w:rPr>
          <w:rFonts w:ascii="Merriweather" w:hAnsi="Merriweather"/>
          <w:color w:val="000000"/>
          <w:sz w:val="20"/>
          <w:szCs w:val="20"/>
        </w:rPr>
        <w:t>,</w:t>
      </w:r>
      <w:r w:rsidR="00071813" w:rsidRPr="000B2E98">
        <w:rPr>
          <w:rFonts w:ascii="Merriweather" w:hAnsi="Merriweather"/>
          <w:color w:val="000000"/>
          <w:sz w:val="20"/>
          <w:szCs w:val="20"/>
        </w:rPr>
        <w:t xml:space="preserve"> </w:t>
      </w:r>
      <w:r w:rsidR="00B40E14" w:rsidRPr="000B2E98">
        <w:rPr>
          <w:rFonts w:ascii="Merriweather" w:hAnsi="Merriweather"/>
          <w:color w:val="000000"/>
          <w:sz w:val="20"/>
          <w:szCs w:val="20"/>
        </w:rPr>
        <w:t xml:space="preserve">како сегмент на системот за национална безбедност </w:t>
      </w:r>
      <w:r w:rsidR="002F1CE9" w:rsidRPr="000B2E98">
        <w:rPr>
          <w:rFonts w:ascii="Merriweather" w:hAnsi="Merriweather"/>
          <w:color w:val="000000"/>
          <w:sz w:val="20"/>
          <w:szCs w:val="20"/>
        </w:rPr>
        <w:t xml:space="preserve">за </w:t>
      </w:r>
      <w:r w:rsidR="004E0C08" w:rsidRPr="000B2E98">
        <w:rPr>
          <w:rFonts w:ascii="Merriweather" w:hAnsi="Merriweather"/>
          <w:color w:val="000000"/>
          <w:sz w:val="20"/>
          <w:szCs w:val="20"/>
        </w:rPr>
        <w:t>остварување</w:t>
      </w:r>
      <w:r w:rsidR="002E4F12" w:rsidRPr="000B2E98">
        <w:rPr>
          <w:rFonts w:ascii="Merriweather" w:hAnsi="Merriweather"/>
          <w:color w:val="000000"/>
          <w:sz w:val="20"/>
          <w:szCs w:val="20"/>
        </w:rPr>
        <w:t xml:space="preserve"> на одбранбени</w:t>
      </w:r>
      <w:r w:rsidR="004E0C08" w:rsidRPr="000B2E98">
        <w:rPr>
          <w:rFonts w:ascii="Merriweather" w:hAnsi="Merriweather"/>
          <w:color w:val="000000"/>
          <w:sz w:val="20"/>
          <w:szCs w:val="20"/>
        </w:rPr>
        <w:t>те</w:t>
      </w:r>
      <w:r w:rsidR="002E4F12" w:rsidRPr="000B2E98">
        <w:rPr>
          <w:rFonts w:ascii="Merriweather" w:hAnsi="Merriweather"/>
          <w:color w:val="000000"/>
          <w:sz w:val="20"/>
          <w:szCs w:val="20"/>
        </w:rPr>
        <w:t xml:space="preserve"> цели и </w:t>
      </w:r>
      <w:r w:rsidR="00E04D3E" w:rsidRPr="000B2E98">
        <w:rPr>
          <w:rFonts w:ascii="Merriweather" w:hAnsi="Merriweather"/>
          <w:color w:val="000000"/>
          <w:sz w:val="20"/>
          <w:szCs w:val="20"/>
        </w:rPr>
        <w:t xml:space="preserve">претставува </w:t>
      </w:r>
      <w:r w:rsidR="002E4F12" w:rsidRPr="000B2E98">
        <w:rPr>
          <w:rFonts w:ascii="Merriweather" w:hAnsi="Merriweather"/>
          <w:color w:val="000000"/>
          <w:sz w:val="20"/>
          <w:szCs w:val="20"/>
        </w:rPr>
        <w:t xml:space="preserve">одговор на </w:t>
      </w:r>
      <w:r w:rsidR="00467702" w:rsidRPr="000B2E98">
        <w:rPr>
          <w:rFonts w:ascii="Merriweather" w:hAnsi="Merriweather"/>
          <w:color w:val="000000"/>
          <w:sz w:val="20"/>
          <w:szCs w:val="20"/>
        </w:rPr>
        <w:t>постојните и идни закани</w:t>
      </w:r>
      <w:r w:rsidR="002E4F12" w:rsidRPr="000B2E98">
        <w:rPr>
          <w:rFonts w:ascii="Merriweather" w:hAnsi="Merriweather"/>
          <w:color w:val="000000"/>
          <w:sz w:val="20"/>
          <w:szCs w:val="20"/>
        </w:rPr>
        <w:t>, ризици</w:t>
      </w:r>
      <w:r w:rsidR="00467702" w:rsidRPr="000B2E98">
        <w:rPr>
          <w:rFonts w:ascii="Merriweather" w:hAnsi="Merriweather"/>
          <w:color w:val="000000"/>
          <w:sz w:val="20"/>
          <w:szCs w:val="20"/>
        </w:rPr>
        <w:t xml:space="preserve"> и предизвици</w:t>
      </w:r>
      <w:r w:rsidR="00071813" w:rsidRPr="000B2E98">
        <w:rPr>
          <w:rFonts w:ascii="Merriweather" w:hAnsi="Merriweather"/>
          <w:color w:val="000000"/>
          <w:sz w:val="20"/>
          <w:szCs w:val="20"/>
        </w:rPr>
        <w:t xml:space="preserve"> </w:t>
      </w:r>
      <w:r w:rsidR="009B2B70" w:rsidRPr="000B2E98">
        <w:rPr>
          <w:rFonts w:ascii="Merriweather" w:hAnsi="Merriweather"/>
          <w:color w:val="000000"/>
          <w:sz w:val="20"/>
          <w:szCs w:val="20"/>
        </w:rPr>
        <w:t>по</w:t>
      </w:r>
      <w:r w:rsidR="00071813" w:rsidRPr="000B2E98">
        <w:rPr>
          <w:rFonts w:ascii="Merriweather" w:hAnsi="Merriweather"/>
          <w:color w:val="000000"/>
          <w:sz w:val="20"/>
          <w:szCs w:val="20"/>
        </w:rPr>
        <w:t xml:space="preserve"> </w:t>
      </w:r>
      <w:r w:rsidR="00265124" w:rsidRPr="000B2E98">
        <w:rPr>
          <w:rFonts w:ascii="Merriweather" w:hAnsi="Merriweather"/>
          <w:color w:val="000000"/>
          <w:sz w:val="20"/>
          <w:szCs w:val="20"/>
        </w:rPr>
        <w:t>националната одбрана</w:t>
      </w:r>
      <w:r w:rsidR="00467702" w:rsidRPr="000B2E98">
        <w:rPr>
          <w:rFonts w:ascii="Merriweather" w:hAnsi="Merriweather"/>
          <w:color w:val="000000"/>
          <w:sz w:val="20"/>
          <w:szCs w:val="20"/>
        </w:rPr>
        <w:t xml:space="preserve">. </w:t>
      </w:r>
    </w:p>
    <w:p w:rsidR="00467702" w:rsidRPr="000B2E98" w:rsidRDefault="002E4F12"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Целите на одбранбената политика</w:t>
      </w:r>
      <w:r w:rsidR="00467702" w:rsidRPr="000B2E98">
        <w:rPr>
          <w:rFonts w:ascii="Merriweather" w:hAnsi="Merriweather"/>
          <w:color w:val="000000"/>
          <w:sz w:val="20"/>
          <w:szCs w:val="20"/>
        </w:rPr>
        <w:t xml:space="preserve"> се реализира</w:t>
      </w:r>
      <w:r w:rsidRPr="000B2E98">
        <w:rPr>
          <w:rFonts w:ascii="Merriweather" w:hAnsi="Merriweather"/>
          <w:color w:val="000000"/>
          <w:sz w:val="20"/>
          <w:szCs w:val="20"/>
        </w:rPr>
        <w:t>ат</w:t>
      </w:r>
      <w:r w:rsidR="00467702" w:rsidRPr="000B2E98">
        <w:rPr>
          <w:rFonts w:ascii="Merriweather" w:hAnsi="Merriweather"/>
          <w:color w:val="000000"/>
          <w:sz w:val="20"/>
          <w:szCs w:val="20"/>
        </w:rPr>
        <w:t xml:space="preserve"> преку </w:t>
      </w:r>
      <w:r w:rsidRPr="000B2E98">
        <w:rPr>
          <w:rFonts w:ascii="Merriweather" w:hAnsi="Merriweather"/>
          <w:color w:val="000000"/>
          <w:sz w:val="20"/>
          <w:szCs w:val="20"/>
        </w:rPr>
        <w:t xml:space="preserve">ефективно управување со </w:t>
      </w:r>
      <w:r w:rsidR="00E95197" w:rsidRPr="000B2E98">
        <w:rPr>
          <w:rFonts w:ascii="Merriweather" w:hAnsi="Merriweather"/>
          <w:color w:val="000000"/>
          <w:sz w:val="20"/>
          <w:szCs w:val="20"/>
        </w:rPr>
        <w:t xml:space="preserve">системот </w:t>
      </w:r>
      <w:r w:rsidRPr="000B2E98">
        <w:rPr>
          <w:rFonts w:ascii="Merriweather" w:hAnsi="Merriweather"/>
          <w:color w:val="000000"/>
          <w:sz w:val="20"/>
          <w:szCs w:val="20"/>
        </w:rPr>
        <w:t>и развој на потребните способности</w:t>
      </w:r>
      <w:r w:rsidR="00265124" w:rsidRPr="000B2E98">
        <w:rPr>
          <w:rFonts w:ascii="Merriweather" w:hAnsi="Merriweather"/>
          <w:color w:val="000000"/>
          <w:sz w:val="20"/>
          <w:szCs w:val="20"/>
        </w:rPr>
        <w:t xml:space="preserve"> согласно расположливите ресурси</w:t>
      </w:r>
      <w:r w:rsidRPr="000B2E98">
        <w:rPr>
          <w:rFonts w:ascii="Merriweather" w:hAnsi="Merriweather"/>
          <w:color w:val="000000"/>
          <w:sz w:val="20"/>
          <w:szCs w:val="20"/>
        </w:rPr>
        <w:t xml:space="preserve">. Процесот на дефинирање на </w:t>
      </w:r>
      <w:r w:rsidR="00467702" w:rsidRPr="000B2E98">
        <w:rPr>
          <w:rFonts w:ascii="Merriweather" w:hAnsi="Merriweather"/>
          <w:color w:val="000000"/>
          <w:sz w:val="20"/>
          <w:szCs w:val="20"/>
        </w:rPr>
        <w:t>одбранбената политика</w:t>
      </w:r>
      <w:r w:rsidRPr="000B2E98">
        <w:rPr>
          <w:rFonts w:ascii="Merriweather" w:hAnsi="Merriweather"/>
          <w:color w:val="000000"/>
          <w:sz w:val="20"/>
          <w:szCs w:val="20"/>
        </w:rPr>
        <w:t xml:space="preserve"> вклучува</w:t>
      </w:r>
      <w:r w:rsidR="00467702" w:rsidRPr="000B2E98">
        <w:rPr>
          <w:rFonts w:ascii="Merriweather" w:hAnsi="Merriweather"/>
          <w:color w:val="000000"/>
          <w:sz w:val="20"/>
          <w:szCs w:val="20"/>
        </w:rPr>
        <w:t xml:space="preserve"> непрекинато сле</w:t>
      </w:r>
      <w:r w:rsidRPr="000B2E98">
        <w:rPr>
          <w:rFonts w:ascii="Merriweather" w:hAnsi="Merriweather"/>
          <w:color w:val="000000"/>
          <w:sz w:val="20"/>
          <w:szCs w:val="20"/>
        </w:rPr>
        <w:t>дење на</w:t>
      </w:r>
      <w:r w:rsidR="00467702" w:rsidRPr="000B2E98">
        <w:rPr>
          <w:rFonts w:ascii="Merriweather" w:hAnsi="Merriweather"/>
          <w:color w:val="000000"/>
          <w:sz w:val="20"/>
          <w:szCs w:val="20"/>
        </w:rPr>
        <w:t xml:space="preserve"> динамиката на стартегиско</w:t>
      </w:r>
      <w:r w:rsidR="002F1CE9" w:rsidRPr="000B2E98">
        <w:rPr>
          <w:rFonts w:ascii="Merriweather" w:hAnsi="Merriweather"/>
          <w:color w:val="000000"/>
          <w:sz w:val="20"/>
          <w:szCs w:val="20"/>
        </w:rPr>
        <w:t>то</w:t>
      </w:r>
      <w:r w:rsidR="00071813" w:rsidRPr="000B2E98">
        <w:rPr>
          <w:rFonts w:ascii="Merriweather" w:hAnsi="Merriweather"/>
          <w:color w:val="000000"/>
          <w:sz w:val="20"/>
          <w:szCs w:val="20"/>
        </w:rPr>
        <w:t xml:space="preserve"> </w:t>
      </w:r>
      <w:r w:rsidR="00265124" w:rsidRPr="000B2E98">
        <w:rPr>
          <w:rFonts w:ascii="Merriweather" w:hAnsi="Merriweather"/>
          <w:color w:val="000000"/>
          <w:sz w:val="20"/>
          <w:szCs w:val="20"/>
        </w:rPr>
        <w:t xml:space="preserve">безбедносно </w:t>
      </w:r>
      <w:r w:rsidR="00467702" w:rsidRPr="000B2E98">
        <w:rPr>
          <w:rFonts w:ascii="Merriweather" w:hAnsi="Merriweather"/>
          <w:color w:val="000000"/>
          <w:sz w:val="20"/>
          <w:szCs w:val="20"/>
        </w:rPr>
        <w:t>опк</w:t>
      </w:r>
      <w:r w:rsidR="00E04D3E" w:rsidRPr="000B2E98">
        <w:rPr>
          <w:rFonts w:ascii="Merriweather" w:hAnsi="Merriweather"/>
          <w:color w:val="000000"/>
          <w:sz w:val="20"/>
          <w:szCs w:val="20"/>
        </w:rPr>
        <w:t>ружување и постојано приспособување</w:t>
      </w:r>
      <w:r w:rsidRPr="000B2E98">
        <w:rPr>
          <w:rFonts w:ascii="Merriweather" w:hAnsi="Merriweather"/>
          <w:color w:val="000000"/>
          <w:sz w:val="20"/>
          <w:szCs w:val="20"/>
        </w:rPr>
        <w:t xml:space="preserve"> на</w:t>
      </w:r>
      <w:r w:rsidR="00071813" w:rsidRPr="000B2E98">
        <w:rPr>
          <w:rFonts w:ascii="Merriweather" w:hAnsi="Merriweather"/>
          <w:color w:val="000000"/>
          <w:sz w:val="20"/>
          <w:szCs w:val="20"/>
        </w:rPr>
        <w:t xml:space="preserve"> </w:t>
      </w:r>
      <w:r w:rsidR="00E95197" w:rsidRPr="000B2E98">
        <w:rPr>
          <w:rFonts w:ascii="Merriweather" w:hAnsi="Merriweather"/>
          <w:color w:val="000000"/>
          <w:sz w:val="20"/>
          <w:szCs w:val="20"/>
        </w:rPr>
        <w:t xml:space="preserve">системот </w:t>
      </w:r>
      <w:r w:rsidR="00467702" w:rsidRPr="000B2E98">
        <w:rPr>
          <w:rFonts w:ascii="Merriweather" w:hAnsi="Merriweather"/>
          <w:color w:val="000000"/>
          <w:sz w:val="20"/>
          <w:szCs w:val="20"/>
        </w:rPr>
        <w:t xml:space="preserve">за справување </w:t>
      </w:r>
      <w:r w:rsidRPr="000B2E98">
        <w:rPr>
          <w:rFonts w:ascii="Merriweather" w:hAnsi="Merriweather"/>
          <w:color w:val="000000"/>
          <w:sz w:val="20"/>
          <w:szCs w:val="20"/>
        </w:rPr>
        <w:t>со</w:t>
      </w:r>
      <w:r w:rsidR="00071813" w:rsidRPr="000B2E98">
        <w:rPr>
          <w:rFonts w:ascii="Merriweather" w:hAnsi="Merriweather"/>
          <w:color w:val="000000"/>
          <w:sz w:val="20"/>
          <w:szCs w:val="20"/>
        </w:rPr>
        <w:t xml:space="preserve"> </w:t>
      </w:r>
      <w:r w:rsidR="00E95197" w:rsidRPr="000B2E98">
        <w:rPr>
          <w:rFonts w:ascii="Merriweather" w:hAnsi="Merriweather"/>
          <w:color w:val="000000"/>
          <w:sz w:val="20"/>
          <w:szCs w:val="20"/>
        </w:rPr>
        <w:t>новонастанатите</w:t>
      </w:r>
      <w:r w:rsidR="00071813" w:rsidRPr="000B2E98">
        <w:rPr>
          <w:rFonts w:ascii="Merriweather" w:hAnsi="Merriweather"/>
          <w:color w:val="000000"/>
          <w:sz w:val="20"/>
          <w:szCs w:val="20"/>
        </w:rPr>
        <w:t xml:space="preserve"> </w:t>
      </w:r>
      <w:r w:rsidR="00467702" w:rsidRPr="000B2E98">
        <w:rPr>
          <w:rFonts w:ascii="Merriweather" w:hAnsi="Merriweather"/>
          <w:color w:val="000000"/>
          <w:sz w:val="20"/>
          <w:szCs w:val="20"/>
        </w:rPr>
        <w:t>ситуаци</w:t>
      </w:r>
      <w:r w:rsidR="00E95197" w:rsidRPr="000B2E98">
        <w:rPr>
          <w:rFonts w:ascii="Merriweather" w:hAnsi="Merriweather"/>
          <w:color w:val="000000"/>
          <w:sz w:val="20"/>
          <w:szCs w:val="20"/>
        </w:rPr>
        <w:t>и</w:t>
      </w:r>
      <w:r w:rsidR="00467702" w:rsidRPr="000B2E98">
        <w:rPr>
          <w:rFonts w:ascii="Merriweather" w:hAnsi="Merriweather"/>
          <w:color w:val="000000"/>
          <w:sz w:val="20"/>
          <w:szCs w:val="20"/>
        </w:rPr>
        <w:t xml:space="preserve">. </w:t>
      </w:r>
    </w:p>
    <w:p w:rsidR="0075427F" w:rsidRPr="000B2E98" w:rsidRDefault="006D0DAD"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Таквиот пристап подразбира</w:t>
      </w:r>
      <w:r w:rsidR="00265124" w:rsidRPr="000B2E98">
        <w:rPr>
          <w:rFonts w:ascii="Merriweather" w:hAnsi="Merriweather"/>
          <w:color w:val="000000"/>
          <w:sz w:val="20"/>
          <w:szCs w:val="20"/>
        </w:rPr>
        <w:t xml:space="preserve"> поинтензивна интерресорска и меѓуинституционална координација и соработка во подготвувањето и спроведувањето на одбранбената политика.</w:t>
      </w:r>
    </w:p>
    <w:p w:rsidR="00467702" w:rsidRPr="000B2E98" w:rsidRDefault="008C41B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w:t>
      </w:r>
      <w:r w:rsidR="00467702" w:rsidRPr="000B2E98">
        <w:rPr>
          <w:rFonts w:ascii="Merriweather" w:hAnsi="Merriweather"/>
          <w:color w:val="000000"/>
          <w:sz w:val="20"/>
          <w:szCs w:val="20"/>
        </w:rPr>
        <w:t>дбранбена</w:t>
      </w:r>
      <w:r w:rsidRPr="000B2E98">
        <w:rPr>
          <w:rFonts w:ascii="Merriweather" w:hAnsi="Merriweather"/>
          <w:color w:val="000000"/>
          <w:sz w:val="20"/>
          <w:szCs w:val="20"/>
        </w:rPr>
        <w:t>та</w:t>
      </w:r>
      <w:r w:rsidR="00467702" w:rsidRPr="000B2E98">
        <w:rPr>
          <w:rFonts w:ascii="Merriweather" w:hAnsi="Merriweather"/>
          <w:color w:val="000000"/>
          <w:sz w:val="20"/>
          <w:szCs w:val="20"/>
        </w:rPr>
        <w:t xml:space="preserve"> политика </w:t>
      </w:r>
      <w:r w:rsidR="00863C21" w:rsidRPr="000B2E98">
        <w:rPr>
          <w:rFonts w:ascii="Merriweather" w:hAnsi="Merriweather"/>
          <w:color w:val="000000"/>
          <w:sz w:val="20"/>
          <w:szCs w:val="20"/>
        </w:rPr>
        <w:t>ги разгледува суштинските начела</w:t>
      </w:r>
      <w:r w:rsidR="00071813" w:rsidRPr="000B2E98">
        <w:rPr>
          <w:rFonts w:ascii="Merriweather" w:hAnsi="Merriweather"/>
          <w:color w:val="000000"/>
          <w:sz w:val="20"/>
          <w:szCs w:val="20"/>
        </w:rPr>
        <w:t xml:space="preserve"> </w:t>
      </w:r>
      <w:r w:rsidR="000B7BAC" w:rsidRPr="000B2E98">
        <w:rPr>
          <w:rFonts w:ascii="Merriweather" w:hAnsi="Merriweather"/>
          <w:color w:val="000000"/>
          <w:sz w:val="20"/>
          <w:szCs w:val="20"/>
        </w:rPr>
        <w:t xml:space="preserve">за </w:t>
      </w:r>
      <w:r w:rsidR="00467702" w:rsidRPr="000B2E98">
        <w:rPr>
          <w:rFonts w:ascii="Merriweather" w:hAnsi="Merriweather"/>
          <w:color w:val="000000"/>
          <w:sz w:val="20"/>
          <w:szCs w:val="20"/>
        </w:rPr>
        <w:t xml:space="preserve">неповредливост на границите, </w:t>
      </w:r>
      <w:r w:rsidRPr="000B2E98">
        <w:rPr>
          <w:rFonts w:ascii="Merriweather" w:hAnsi="Merriweather"/>
          <w:color w:val="000000"/>
          <w:sz w:val="20"/>
          <w:szCs w:val="20"/>
        </w:rPr>
        <w:t xml:space="preserve">добрососедство, </w:t>
      </w:r>
      <w:r w:rsidR="00863C21" w:rsidRPr="000B2E98">
        <w:rPr>
          <w:rFonts w:ascii="Merriweather" w:hAnsi="Merriweather"/>
          <w:color w:val="000000"/>
          <w:sz w:val="20"/>
          <w:szCs w:val="20"/>
        </w:rPr>
        <w:t>социјалната кохезија и заштитата на човековите права</w:t>
      </w:r>
      <w:r w:rsidR="00467702" w:rsidRPr="000B2E98">
        <w:rPr>
          <w:rFonts w:ascii="Merriweather" w:hAnsi="Merriweather"/>
          <w:color w:val="000000"/>
          <w:sz w:val="20"/>
          <w:szCs w:val="20"/>
        </w:rPr>
        <w:t xml:space="preserve"> во рамките на меѓународното право и правото за самоодбрана. </w:t>
      </w:r>
      <w:r w:rsidR="00863C21" w:rsidRPr="000B2E98">
        <w:rPr>
          <w:rFonts w:ascii="Merriweather" w:hAnsi="Merriweather"/>
          <w:color w:val="000000"/>
          <w:sz w:val="20"/>
          <w:szCs w:val="20"/>
        </w:rPr>
        <w:t xml:space="preserve">Концептите за </w:t>
      </w:r>
      <w:r w:rsidR="009A094D" w:rsidRPr="000B2E98">
        <w:rPr>
          <w:rFonts w:ascii="Merriweather" w:hAnsi="Merriweather"/>
          <w:color w:val="000000"/>
          <w:sz w:val="20"/>
          <w:szCs w:val="20"/>
        </w:rPr>
        <w:t>колективна одбрана, кризен менаџмент и</w:t>
      </w:r>
      <w:r w:rsidR="00071813" w:rsidRPr="000B2E98">
        <w:rPr>
          <w:rFonts w:ascii="Merriweather" w:hAnsi="Merriweather"/>
          <w:color w:val="000000"/>
          <w:sz w:val="20"/>
          <w:szCs w:val="20"/>
        </w:rPr>
        <w:t xml:space="preserve"> </w:t>
      </w:r>
      <w:r w:rsidR="0051266C" w:rsidRPr="000B2E98">
        <w:rPr>
          <w:rFonts w:ascii="Merriweather" w:hAnsi="Merriweather"/>
          <w:color w:val="000000"/>
          <w:sz w:val="20"/>
          <w:szCs w:val="20"/>
        </w:rPr>
        <w:t xml:space="preserve">кооперативна </w:t>
      </w:r>
      <w:r w:rsidR="007D629C" w:rsidRPr="000B2E98">
        <w:rPr>
          <w:rFonts w:ascii="Merriweather" w:hAnsi="Merriweather"/>
          <w:color w:val="000000"/>
          <w:sz w:val="20"/>
          <w:szCs w:val="20"/>
        </w:rPr>
        <w:t>безбедност</w:t>
      </w:r>
      <w:r w:rsidR="00071813" w:rsidRPr="000B2E98">
        <w:rPr>
          <w:rFonts w:ascii="Merriweather" w:hAnsi="Merriweather"/>
          <w:color w:val="000000"/>
          <w:sz w:val="20"/>
          <w:szCs w:val="20"/>
        </w:rPr>
        <w:t xml:space="preserve"> </w:t>
      </w:r>
      <w:r w:rsidR="00863C21" w:rsidRPr="000B2E98">
        <w:rPr>
          <w:rFonts w:ascii="Merriweather" w:hAnsi="Merriweather"/>
          <w:color w:val="000000"/>
          <w:sz w:val="20"/>
          <w:szCs w:val="20"/>
        </w:rPr>
        <w:t>заземаат централно место</w:t>
      </w:r>
      <w:r w:rsidR="009A094D" w:rsidRPr="000B2E98">
        <w:rPr>
          <w:rFonts w:ascii="Merriweather" w:hAnsi="Merriweather"/>
          <w:color w:val="000000"/>
          <w:sz w:val="20"/>
          <w:szCs w:val="20"/>
        </w:rPr>
        <w:t xml:space="preserve"> заедно со базичниот принцип на промоција на безбедноста, мирот и стабилноста</w:t>
      </w:r>
      <w:r w:rsidR="00863C21" w:rsidRPr="000B2E98">
        <w:rPr>
          <w:rFonts w:ascii="Merriweather" w:hAnsi="Merriweather"/>
          <w:color w:val="000000"/>
          <w:sz w:val="20"/>
          <w:szCs w:val="20"/>
        </w:rPr>
        <w:t xml:space="preserve">. </w:t>
      </w:r>
      <w:r w:rsidR="00467702" w:rsidRPr="000B2E98">
        <w:rPr>
          <w:rFonts w:ascii="Merriweather" w:hAnsi="Merriweather"/>
          <w:color w:val="000000"/>
          <w:sz w:val="20"/>
          <w:szCs w:val="20"/>
        </w:rPr>
        <w:t>Сите п</w:t>
      </w:r>
      <w:r w:rsidR="00863C21" w:rsidRPr="000B2E98">
        <w:rPr>
          <w:rFonts w:ascii="Merriweather" w:hAnsi="Merriweather"/>
          <w:color w:val="000000"/>
          <w:sz w:val="20"/>
          <w:szCs w:val="20"/>
        </w:rPr>
        <w:t>роцеси на одбранбената политика</w:t>
      </w:r>
      <w:r w:rsidR="00467702" w:rsidRPr="000B2E98">
        <w:rPr>
          <w:rFonts w:ascii="Merriweather" w:hAnsi="Merriweather"/>
          <w:color w:val="000000"/>
          <w:sz w:val="20"/>
          <w:szCs w:val="20"/>
        </w:rPr>
        <w:t xml:space="preserve"> во фокусот ќе </w:t>
      </w:r>
      <w:r w:rsidR="00863C21" w:rsidRPr="000B2E98">
        <w:rPr>
          <w:rFonts w:ascii="Merriweather" w:hAnsi="Merriweather"/>
          <w:color w:val="000000"/>
          <w:sz w:val="20"/>
          <w:szCs w:val="20"/>
        </w:rPr>
        <w:t>го имаат</w:t>
      </w:r>
      <w:r w:rsidR="00467702" w:rsidRPr="000B2E98">
        <w:rPr>
          <w:rFonts w:ascii="Merriweather" w:hAnsi="Merriweather"/>
          <w:color w:val="000000"/>
          <w:sz w:val="20"/>
          <w:szCs w:val="20"/>
        </w:rPr>
        <w:t xml:space="preserve"> граѓанинот како основен носител на одбраната</w:t>
      </w:r>
      <w:r w:rsidR="000B7BAC" w:rsidRPr="000B2E98">
        <w:rPr>
          <w:rFonts w:ascii="Merriweather" w:hAnsi="Merriweather"/>
          <w:color w:val="000000"/>
          <w:sz w:val="20"/>
          <w:szCs w:val="20"/>
        </w:rPr>
        <w:t xml:space="preserve"> на државата</w:t>
      </w:r>
      <w:r w:rsidR="00467702" w:rsidRPr="000B2E98">
        <w:rPr>
          <w:rFonts w:ascii="Merriweather" w:hAnsi="Merriweather"/>
          <w:color w:val="000000"/>
          <w:sz w:val="20"/>
          <w:szCs w:val="20"/>
        </w:rPr>
        <w:t>.</w:t>
      </w:r>
    </w:p>
    <w:p w:rsidR="00467702" w:rsidRPr="000B2E98" w:rsidRDefault="00467702"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lastRenderedPageBreak/>
        <w:t>Решенијата во одбраната не претставуваат само збир на воени</w:t>
      </w:r>
      <w:r w:rsidR="00071813" w:rsidRPr="000B2E98">
        <w:rPr>
          <w:rFonts w:ascii="Merriweather" w:hAnsi="Merriweather"/>
          <w:color w:val="000000"/>
          <w:sz w:val="20"/>
          <w:szCs w:val="20"/>
        </w:rPr>
        <w:t xml:space="preserve"> </w:t>
      </w:r>
      <w:r w:rsidR="003330EE" w:rsidRPr="000B2E98">
        <w:rPr>
          <w:rFonts w:ascii="Merriweather" w:hAnsi="Merriweather"/>
          <w:color w:val="000000"/>
          <w:sz w:val="20"/>
          <w:szCs w:val="20"/>
        </w:rPr>
        <w:t>способности,</w:t>
      </w:r>
      <w:r w:rsidR="00071813" w:rsidRPr="000B2E98">
        <w:rPr>
          <w:rFonts w:ascii="Merriweather" w:hAnsi="Merriweather"/>
          <w:color w:val="000000"/>
          <w:sz w:val="20"/>
          <w:szCs w:val="20"/>
        </w:rPr>
        <w:t xml:space="preserve"> </w:t>
      </w:r>
      <w:r w:rsidR="008A2654" w:rsidRPr="000B2E98">
        <w:rPr>
          <w:rFonts w:ascii="Merriweather" w:hAnsi="Merriweather"/>
          <w:color w:val="000000"/>
          <w:sz w:val="20"/>
          <w:szCs w:val="20"/>
        </w:rPr>
        <w:t xml:space="preserve">туку </w:t>
      </w:r>
      <w:r w:rsidRPr="000B2E98">
        <w:rPr>
          <w:rFonts w:ascii="Merriweather" w:hAnsi="Merriweather"/>
          <w:color w:val="000000"/>
          <w:sz w:val="20"/>
          <w:szCs w:val="20"/>
        </w:rPr>
        <w:t>опф</w:t>
      </w:r>
      <w:r w:rsidR="006D0DAD" w:rsidRPr="000B2E98">
        <w:rPr>
          <w:rFonts w:ascii="Merriweather" w:hAnsi="Merriweather"/>
          <w:color w:val="000000"/>
          <w:sz w:val="20"/>
          <w:szCs w:val="20"/>
        </w:rPr>
        <w:t>а</w:t>
      </w:r>
      <w:r w:rsidR="008C41BC" w:rsidRPr="000B2E98">
        <w:rPr>
          <w:rFonts w:ascii="Merriweather" w:hAnsi="Merriweather"/>
          <w:color w:val="000000"/>
          <w:sz w:val="20"/>
          <w:szCs w:val="20"/>
        </w:rPr>
        <w:t>ќаат</w:t>
      </w:r>
      <w:r w:rsidRPr="000B2E98">
        <w:rPr>
          <w:rFonts w:ascii="Merriweather" w:hAnsi="Merriweather"/>
          <w:color w:val="000000"/>
          <w:sz w:val="20"/>
          <w:szCs w:val="20"/>
        </w:rPr>
        <w:t xml:space="preserve"> и политички напори, </w:t>
      </w:r>
      <w:r w:rsidR="00B36445" w:rsidRPr="000B2E98">
        <w:rPr>
          <w:rFonts w:ascii="Merriweather" w:hAnsi="Merriweather"/>
          <w:color w:val="000000"/>
          <w:sz w:val="20"/>
          <w:szCs w:val="20"/>
        </w:rPr>
        <w:t xml:space="preserve">управување со националните </w:t>
      </w:r>
      <w:r w:rsidRPr="000B2E98">
        <w:rPr>
          <w:rFonts w:ascii="Merriweather" w:hAnsi="Merriweather"/>
          <w:color w:val="000000"/>
          <w:sz w:val="20"/>
          <w:szCs w:val="20"/>
        </w:rPr>
        <w:t>економско-енергетски и технолошки компоненти и капацитети за заштита на човековата околина</w:t>
      </w:r>
      <w:r w:rsidR="00A64C21" w:rsidRPr="000B2E98">
        <w:rPr>
          <w:rFonts w:ascii="Merriweather" w:hAnsi="Merriweather"/>
          <w:color w:val="000000"/>
          <w:sz w:val="20"/>
          <w:szCs w:val="20"/>
        </w:rPr>
        <w:t>.</w:t>
      </w:r>
    </w:p>
    <w:p w:rsidR="00467702" w:rsidRPr="000B2E98" w:rsidRDefault="00E04D3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Стратегиската определба за </w:t>
      </w:r>
      <w:r w:rsidR="00071813" w:rsidRPr="000B2E98">
        <w:rPr>
          <w:rFonts w:ascii="Merriweather" w:hAnsi="Merriweather"/>
          <w:color w:val="000000"/>
          <w:sz w:val="20"/>
          <w:szCs w:val="20"/>
        </w:rPr>
        <w:t>е</w:t>
      </w:r>
      <w:r w:rsidRPr="000B2E98">
        <w:rPr>
          <w:rFonts w:ascii="Merriweather" w:hAnsi="Merriweather"/>
          <w:color w:val="000000"/>
          <w:sz w:val="20"/>
          <w:szCs w:val="20"/>
        </w:rPr>
        <w:t xml:space="preserve">вропска и </w:t>
      </w:r>
      <w:r w:rsidR="00071813" w:rsidRPr="000B2E98">
        <w:rPr>
          <w:rFonts w:ascii="Merriweather" w:hAnsi="Merriweather"/>
          <w:color w:val="000000"/>
          <w:sz w:val="20"/>
          <w:szCs w:val="20"/>
        </w:rPr>
        <w:t>е</w:t>
      </w:r>
      <w:r w:rsidRPr="000B2E98">
        <w:rPr>
          <w:rFonts w:ascii="Merriweather" w:hAnsi="Merriweather"/>
          <w:color w:val="000000"/>
          <w:sz w:val="20"/>
          <w:szCs w:val="20"/>
        </w:rPr>
        <w:t>вро</w:t>
      </w:r>
      <w:r w:rsidR="00467702" w:rsidRPr="000B2E98">
        <w:rPr>
          <w:rFonts w:ascii="Merriweather" w:hAnsi="Merriweather"/>
          <w:color w:val="000000"/>
          <w:sz w:val="20"/>
          <w:szCs w:val="20"/>
        </w:rPr>
        <w:t xml:space="preserve">атлантска интеграција и членство во колективните одбранбени и безбедносни системи останува </w:t>
      </w:r>
      <w:r w:rsidR="00AE021D" w:rsidRPr="000B2E98">
        <w:rPr>
          <w:rFonts w:ascii="Merriweather" w:hAnsi="Merriweather"/>
          <w:color w:val="000000"/>
          <w:sz w:val="20"/>
          <w:szCs w:val="20"/>
        </w:rPr>
        <w:t xml:space="preserve">врвен </w:t>
      </w:r>
      <w:r w:rsidR="00467702" w:rsidRPr="000B2E98">
        <w:rPr>
          <w:rFonts w:ascii="Merriweather" w:hAnsi="Merriweather"/>
          <w:color w:val="000000"/>
          <w:sz w:val="20"/>
          <w:szCs w:val="20"/>
        </w:rPr>
        <w:t xml:space="preserve">приоритет на </w:t>
      </w:r>
      <w:r w:rsidR="000B7BAC" w:rsidRPr="000B2E98">
        <w:rPr>
          <w:rFonts w:ascii="Merriweather" w:hAnsi="Merriweather"/>
          <w:color w:val="000000"/>
          <w:sz w:val="20"/>
          <w:szCs w:val="20"/>
        </w:rPr>
        <w:t xml:space="preserve">нашата </w:t>
      </w:r>
      <w:r w:rsidR="00467702" w:rsidRPr="000B2E98">
        <w:rPr>
          <w:rFonts w:ascii="Merriweather" w:hAnsi="Merriweather"/>
          <w:color w:val="000000"/>
          <w:sz w:val="20"/>
          <w:szCs w:val="20"/>
        </w:rPr>
        <w:t>одбранбена политика</w:t>
      </w:r>
      <w:r w:rsidR="00B36445" w:rsidRPr="000B2E98">
        <w:rPr>
          <w:rFonts w:ascii="Merriweather" w:hAnsi="Merriweather"/>
          <w:color w:val="000000"/>
          <w:sz w:val="20"/>
          <w:szCs w:val="20"/>
        </w:rPr>
        <w:t xml:space="preserve">, чиј фокус е пристапувањето во НАТО и </w:t>
      </w:r>
      <w:r w:rsidR="009E3ECB" w:rsidRPr="000B2E98">
        <w:rPr>
          <w:rFonts w:ascii="Merriweather" w:hAnsi="Merriweather"/>
          <w:color w:val="000000"/>
          <w:sz w:val="20"/>
          <w:szCs w:val="20"/>
        </w:rPr>
        <w:t xml:space="preserve">во </w:t>
      </w:r>
      <w:r w:rsidR="00B36445" w:rsidRPr="000B2E98">
        <w:rPr>
          <w:rFonts w:ascii="Merriweather" w:hAnsi="Merriweather"/>
          <w:color w:val="000000"/>
          <w:sz w:val="20"/>
          <w:szCs w:val="20"/>
        </w:rPr>
        <w:t>ЕУ</w:t>
      </w:r>
      <w:r w:rsidR="00467702" w:rsidRPr="000B2E98">
        <w:rPr>
          <w:rFonts w:ascii="Merriweather" w:hAnsi="Merriweather"/>
          <w:color w:val="000000"/>
          <w:sz w:val="20"/>
          <w:szCs w:val="20"/>
        </w:rPr>
        <w:t xml:space="preserve">. Република </w:t>
      </w:r>
      <w:r w:rsidR="006D0DAD" w:rsidRPr="000B2E98">
        <w:rPr>
          <w:rFonts w:ascii="Merriweather" w:hAnsi="Merriweather"/>
          <w:color w:val="000000"/>
          <w:sz w:val="20"/>
          <w:szCs w:val="20"/>
        </w:rPr>
        <w:t xml:space="preserve">Северна </w:t>
      </w:r>
      <w:r w:rsidR="00467702" w:rsidRPr="000B2E98">
        <w:rPr>
          <w:rFonts w:ascii="Merriweather" w:hAnsi="Merriweather"/>
          <w:color w:val="000000"/>
          <w:sz w:val="20"/>
          <w:szCs w:val="20"/>
        </w:rPr>
        <w:t xml:space="preserve">Македонија ќе продолжи да </w:t>
      </w:r>
      <w:r w:rsidR="00B36445" w:rsidRPr="000B2E98">
        <w:rPr>
          <w:rFonts w:ascii="Merriweather" w:hAnsi="Merriweather"/>
          <w:color w:val="000000"/>
          <w:sz w:val="20"/>
          <w:szCs w:val="20"/>
        </w:rPr>
        <w:t>работи на сеопфатна соработка во</w:t>
      </w:r>
      <w:r w:rsidR="00467702" w:rsidRPr="000B2E98">
        <w:rPr>
          <w:rFonts w:ascii="Merriweather" w:hAnsi="Merriweather"/>
          <w:color w:val="000000"/>
          <w:sz w:val="20"/>
          <w:szCs w:val="20"/>
        </w:rPr>
        <w:t xml:space="preserve"> полето на одбраната со своите соседи, земји</w:t>
      </w:r>
      <w:r w:rsidR="008A2654" w:rsidRPr="000B2E98">
        <w:rPr>
          <w:rFonts w:ascii="Merriweather" w:hAnsi="Merriweather"/>
          <w:color w:val="000000"/>
          <w:sz w:val="20"/>
          <w:szCs w:val="20"/>
        </w:rPr>
        <w:t>те</w:t>
      </w:r>
      <w:r w:rsidR="00467702" w:rsidRPr="000B2E98">
        <w:rPr>
          <w:rFonts w:ascii="Merriweather" w:hAnsi="Merriweather"/>
          <w:color w:val="000000"/>
          <w:sz w:val="20"/>
          <w:szCs w:val="20"/>
        </w:rPr>
        <w:t xml:space="preserve"> од регионот и </w:t>
      </w:r>
      <w:r w:rsidRPr="000B2E98">
        <w:rPr>
          <w:rFonts w:ascii="Merriweather" w:hAnsi="Merriweather"/>
          <w:color w:val="000000"/>
          <w:sz w:val="20"/>
          <w:szCs w:val="20"/>
        </w:rPr>
        <w:t xml:space="preserve">со </w:t>
      </w:r>
      <w:r w:rsidR="00071813" w:rsidRPr="000B2E98">
        <w:rPr>
          <w:rFonts w:ascii="Merriweather" w:hAnsi="Merriweather"/>
          <w:color w:val="000000"/>
          <w:sz w:val="20"/>
          <w:szCs w:val="20"/>
        </w:rPr>
        <w:t xml:space="preserve">земјите партнери, </w:t>
      </w:r>
      <w:r w:rsidR="008C41BC" w:rsidRPr="000B2E98">
        <w:rPr>
          <w:rFonts w:ascii="Merriweather" w:hAnsi="Merriweather"/>
          <w:color w:val="000000"/>
          <w:sz w:val="20"/>
          <w:szCs w:val="20"/>
        </w:rPr>
        <w:t xml:space="preserve">за </w:t>
      </w:r>
      <w:r w:rsidR="00467702" w:rsidRPr="000B2E98">
        <w:rPr>
          <w:rFonts w:ascii="Merriweather" w:hAnsi="Merriweather"/>
          <w:color w:val="000000"/>
          <w:sz w:val="20"/>
          <w:szCs w:val="20"/>
        </w:rPr>
        <w:t xml:space="preserve">остварување на </w:t>
      </w:r>
      <w:r w:rsidR="00AE021D" w:rsidRPr="000B2E98">
        <w:rPr>
          <w:rFonts w:ascii="Merriweather" w:hAnsi="Merriweather"/>
          <w:color w:val="000000"/>
          <w:sz w:val="20"/>
          <w:szCs w:val="20"/>
        </w:rPr>
        <w:t>нашите заеднички</w:t>
      </w:r>
      <w:r w:rsidR="00467702" w:rsidRPr="000B2E98">
        <w:rPr>
          <w:rFonts w:ascii="Merriweather" w:hAnsi="Merriweather"/>
          <w:color w:val="000000"/>
          <w:sz w:val="20"/>
          <w:szCs w:val="20"/>
        </w:rPr>
        <w:t xml:space="preserve"> интереси.</w:t>
      </w:r>
    </w:p>
    <w:p w:rsidR="00467702" w:rsidRPr="000B2E98" w:rsidRDefault="00467702"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Во тој контекст, Република </w:t>
      </w:r>
      <w:r w:rsidR="00023887"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ќе продолжи да дава придонес во одржувањето на безбедноста и мирот во светот и </w:t>
      </w:r>
      <w:r w:rsidR="00E04D3E" w:rsidRPr="000B2E98">
        <w:rPr>
          <w:rFonts w:ascii="Merriweather" w:hAnsi="Merriweather"/>
          <w:color w:val="000000"/>
          <w:sz w:val="20"/>
          <w:szCs w:val="20"/>
        </w:rPr>
        <w:t xml:space="preserve">во </w:t>
      </w:r>
      <w:r w:rsidRPr="000B2E98">
        <w:rPr>
          <w:rFonts w:ascii="Merriweather" w:hAnsi="Merriweather"/>
          <w:color w:val="000000"/>
          <w:sz w:val="20"/>
          <w:szCs w:val="20"/>
        </w:rPr>
        <w:t>регионот, преку активното учество во</w:t>
      </w:r>
      <w:r w:rsidR="000B7BAC" w:rsidRPr="000B2E98">
        <w:rPr>
          <w:rFonts w:ascii="Merriweather" w:hAnsi="Merriweather"/>
          <w:color w:val="000000"/>
          <w:sz w:val="20"/>
          <w:szCs w:val="20"/>
        </w:rPr>
        <w:t xml:space="preserve"> операции за </w:t>
      </w:r>
      <w:r w:rsidR="00300F4D" w:rsidRPr="000B2E98">
        <w:rPr>
          <w:rFonts w:ascii="Merriweather" w:hAnsi="Merriweather"/>
          <w:color w:val="000000"/>
          <w:sz w:val="20"/>
          <w:szCs w:val="20"/>
        </w:rPr>
        <w:t>поддршка на мирот, во операции</w:t>
      </w:r>
      <w:r w:rsidR="000B7BAC" w:rsidRPr="000B2E98">
        <w:rPr>
          <w:rFonts w:ascii="Merriweather" w:hAnsi="Merriweather"/>
          <w:color w:val="000000"/>
          <w:sz w:val="20"/>
          <w:szCs w:val="20"/>
        </w:rPr>
        <w:t xml:space="preserve"> на кризен менаџмент </w:t>
      </w:r>
      <w:r w:rsidRPr="000B2E98">
        <w:rPr>
          <w:rFonts w:ascii="Merriweather" w:hAnsi="Merriweather"/>
          <w:color w:val="000000"/>
          <w:sz w:val="20"/>
          <w:szCs w:val="20"/>
        </w:rPr>
        <w:t xml:space="preserve">и </w:t>
      </w:r>
      <w:r w:rsidR="000B7BAC" w:rsidRPr="000B2E98">
        <w:rPr>
          <w:rFonts w:ascii="Merriweather" w:hAnsi="Merriweather"/>
          <w:color w:val="000000"/>
          <w:sz w:val="20"/>
          <w:szCs w:val="20"/>
        </w:rPr>
        <w:t xml:space="preserve">во </w:t>
      </w:r>
      <w:r w:rsidR="008C41BC" w:rsidRPr="000B2E98">
        <w:rPr>
          <w:rFonts w:ascii="Merriweather" w:hAnsi="Merriweather"/>
          <w:color w:val="000000"/>
          <w:sz w:val="20"/>
          <w:szCs w:val="20"/>
        </w:rPr>
        <w:t>кооперативна безбедност</w:t>
      </w:r>
      <w:r w:rsidR="004261B8" w:rsidRPr="000B2E98">
        <w:rPr>
          <w:rFonts w:ascii="Merriweather" w:hAnsi="Merriweather"/>
          <w:color w:val="000000"/>
          <w:sz w:val="20"/>
          <w:szCs w:val="20"/>
        </w:rPr>
        <w:t>.</w:t>
      </w:r>
      <w:r w:rsidR="008C41BC" w:rsidRPr="000B2E98">
        <w:rPr>
          <w:rFonts w:ascii="Merriweather" w:hAnsi="Merriweather"/>
          <w:color w:val="000000"/>
          <w:sz w:val="20"/>
          <w:szCs w:val="20"/>
        </w:rPr>
        <w:t xml:space="preserve"> Целосно ќе се посвети и на </w:t>
      </w:r>
      <w:r w:rsidR="00C744A9" w:rsidRPr="000B2E98">
        <w:rPr>
          <w:rFonts w:ascii="Merriweather" w:hAnsi="Merriweather"/>
          <w:color w:val="000000"/>
          <w:sz w:val="20"/>
          <w:szCs w:val="20"/>
        </w:rPr>
        <w:t xml:space="preserve">исполнување на меѓународните обврски </w:t>
      </w:r>
      <w:r w:rsidR="00AE021D" w:rsidRPr="000B2E98">
        <w:rPr>
          <w:rFonts w:ascii="Merriweather" w:hAnsi="Merriweather"/>
          <w:color w:val="000000"/>
          <w:sz w:val="20"/>
          <w:szCs w:val="20"/>
        </w:rPr>
        <w:t>и</w:t>
      </w:r>
      <w:r w:rsidR="00071813" w:rsidRPr="000B2E98">
        <w:rPr>
          <w:rFonts w:ascii="Merriweather" w:hAnsi="Merriweather"/>
          <w:color w:val="000000"/>
          <w:sz w:val="20"/>
          <w:szCs w:val="20"/>
        </w:rPr>
        <w:t xml:space="preserve"> </w:t>
      </w:r>
      <w:r w:rsidRPr="000B2E98">
        <w:rPr>
          <w:rFonts w:ascii="Merriweather" w:hAnsi="Merriweather"/>
          <w:color w:val="000000"/>
          <w:sz w:val="20"/>
          <w:szCs w:val="20"/>
        </w:rPr>
        <w:t>имплементација</w:t>
      </w:r>
      <w:r w:rsidR="00C744A9" w:rsidRPr="000B2E98">
        <w:rPr>
          <w:rFonts w:ascii="Merriweather" w:hAnsi="Merriweather"/>
          <w:color w:val="000000"/>
          <w:sz w:val="20"/>
          <w:szCs w:val="20"/>
        </w:rPr>
        <w:t>та</w:t>
      </w:r>
      <w:r w:rsidRPr="000B2E98">
        <w:rPr>
          <w:rFonts w:ascii="Merriweather" w:hAnsi="Merriweather"/>
          <w:color w:val="000000"/>
          <w:sz w:val="20"/>
          <w:szCs w:val="20"/>
        </w:rPr>
        <w:t xml:space="preserve"> на меѓународните договори и конвенции</w:t>
      </w:r>
      <w:r w:rsidR="0099080B" w:rsidRPr="000B2E98">
        <w:rPr>
          <w:rFonts w:ascii="Merriweather" w:hAnsi="Merriweather"/>
          <w:color w:val="000000"/>
          <w:sz w:val="20"/>
          <w:szCs w:val="20"/>
        </w:rPr>
        <w:t>.</w:t>
      </w:r>
    </w:p>
    <w:p w:rsidR="00467702" w:rsidRPr="000B2E98" w:rsidRDefault="000B7BA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Нашиот с</w:t>
      </w:r>
      <w:r w:rsidR="00467702" w:rsidRPr="000B2E98">
        <w:rPr>
          <w:rFonts w:ascii="Merriweather" w:hAnsi="Merriweather"/>
          <w:color w:val="000000"/>
          <w:sz w:val="20"/>
          <w:szCs w:val="20"/>
        </w:rPr>
        <w:t>еопфат</w:t>
      </w:r>
      <w:r w:rsidRPr="000B2E98">
        <w:rPr>
          <w:rFonts w:ascii="Merriweather" w:hAnsi="Merriweather"/>
          <w:color w:val="000000"/>
          <w:sz w:val="20"/>
          <w:szCs w:val="20"/>
        </w:rPr>
        <w:t>е</w:t>
      </w:r>
      <w:r w:rsidR="00467702" w:rsidRPr="000B2E98">
        <w:rPr>
          <w:rFonts w:ascii="Merriweather" w:hAnsi="Merriweather"/>
          <w:color w:val="000000"/>
          <w:sz w:val="20"/>
          <w:szCs w:val="20"/>
        </w:rPr>
        <w:t>н</w:t>
      </w:r>
      <w:r w:rsidRPr="000B2E98">
        <w:rPr>
          <w:rFonts w:ascii="Merriweather" w:hAnsi="Merriweather"/>
          <w:color w:val="000000"/>
          <w:sz w:val="20"/>
          <w:szCs w:val="20"/>
        </w:rPr>
        <w:t xml:space="preserve"> приод</w:t>
      </w:r>
      <w:r w:rsidR="00E04D3E" w:rsidRPr="000B2E98">
        <w:rPr>
          <w:rFonts w:ascii="Merriweather" w:hAnsi="Merriweather"/>
          <w:color w:val="000000"/>
          <w:sz w:val="20"/>
          <w:szCs w:val="20"/>
        </w:rPr>
        <w:t xml:space="preserve"> во меѓународната соработка</w:t>
      </w:r>
      <w:r w:rsidR="00467702" w:rsidRPr="000B2E98">
        <w:rPr>
          <w:rFonts w:ascii="Merriweather" w:hAnsi="Merriweather"/>
          <w:color w:val="000000"/>
          <w:sz w:val="20"/>
          <w:szCs w:val="20"/>
        </w:rPr>
        <w:t xml:space="preserve"> ќе се рефлектира и преку активна одбранбена дипломатија, билатерална и мултилатерална одбранбена и воена сорабо</w:t>
      </w:r>
      <w:r w:rsidR="00E04D3E" w:rsidRPr="000B2E98">
        <w:rPr>
          <w:rFonts w:ascii="Merriweather" w:hAnsi="Merriweather"/>
          <w:color w:val="000000"/>
          <w:sz w:val="20"/>
          <w:szCs w:val="20"/>
        </w:rPr>
        <w:t>тка заснована на принципите на „Pooling&amp;Sharing“ и „Smart</w:t>
      </w:r>
      <w:r w:rsidR="00071813" w:rsidRPr="000B2E98">
        <w:rPr>
          <w:rFonts w:ascii="Merriweather" w:hAnsi="Merriweather"/>
          <w:color w:val="000000"/>
          <w:sz w:val="20"/>
          <w:szCs w:val="20"/>
        </w:rPr>
        <w:t xml:space="preserve"> </w:t>
      </w:r>
      <w:r w:rsidR="00E04D3E" w:rsidRPr="000B2E98">
        <w:rPr>
          <w:rFonts w:ascii="Merriweather" w:hAnsi="Merriweather"/>
          <w:color w:val="000000"/>
          <w:sz w:val="20"/>
          <w:szCs w:val="20"/>
        </w:rPr>
        <w:t>Defence“</w:t>
      </w:r>
      <w:r w:rsidR="00467702" w:rsidRPr="000B2E98">
        <w:rPr>
          <w:rFonts w:ascii="Merriweather" w:hAnsi="Merriweather"/>
          <w:color w:val="000000"/>
          <w:sz w:val="20"/>
          <w:szCs w:val="20"/>
        </w:rPr>
        <w:t>.</w:t>
      </w:r>
    </w:p>
    <w:p w:rsidR="00467702" w:rsidRPr="000B2E98" w:rsidRDefault="00467702" w:rsidP="00E5324F">
      <w:pPr>
        <w:spacing w:after="120"/>
        <w:jc w:val="both"/>
        <w:rPr>
          <w:rFonts w:ascii="Merriweather" w:hAnsi="Merriweather" w:cs="StobiSerif"/>
          <w:b/>
          <w:color w:val="000000"/>
          <w:sz w:val="20"/>
          <w:szCs w:val="20"/>
        </w:rPr>
      </w:pPr>
    </w:p>
    <w:p w:rsidR="00467702" w:rsidRPr="000B2E98" w:rsidRDefault="00996E78" w:rsidP="00E5324F">
      <w:pPr>
        <w:spacing w:after="120"/>
        <w:jc w:val="both"/>
        <w:rPr>
          <w:rFonts w:ascii="Merriweather" w:hAnsi="Merriweather" w:cs="StobiSerif"/>
          <w:b/>
          <w:color w:val="000000"/>
          <w:sz w:val="20"/>
          <w:szCs w:val="20"/>
        </w:rPr>
      </w:pPr>
      <w:r w:rsidRPr="000B2E98">
        <w:rPr>
          <w:rFonts w:ascii="Merriweather" w:hAnsi="Merriweather" w:cs="StobiSerif"/>
          <w:b/>
          <w:color w:val="000000"/>
          <w:sz w:val="20"/>
          <w:szCs w:val="20"/>
        </w:rPr>
        <w:t>Одбранбени</w:t>
      </w:r>
      <w:r w:rsidR="00467702" w:rsidRPr="000B2E98">
        <w:rPr>
          <w:rFonts w:ascii="Merriweather" w:hAnsi="Merriweather" w:cs="StobiSerif"/>
          <w:b/>
          <w:color w:val="000000"/>
          <w:sz w:val="20"/>
          <w:szCs w:val="20"/>
        </w:rPr>
        <w:t xml:space="preserve"> интереси</w:t>
      </w:r>
    </w:p>
    <w:p w:rsidR="00ED7A24" w:rsidRPr="000B2E98" w:rsidRDefault="008C41B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w:t>
      </w:r>
      <w:r w:rsidR="00ED7A24" w:rsidRPr="000B2E98">
        <w:rPr>
          <w:rFonts w:ascii="Merriweather" w:hAnsi="Merriweather"/>
          <w:color w:val="000000"/>
          <w:sz w:val="20"/>
          <w:szCs w:val="20"/>
        </w:rPr>
        <w:t>дбранбени</w:t>
      </w:r>
      <w:r w:rsidRPr="000B2E98">
        <w:rPr>
          <w:rFonts w:ascii="Merriweather" w:hAnsi="Merriweather"/>
          <w:color w:val="000000"/>
          <w:sz w:val="20"/>
          <w:szCs w:val="20"/>
        </w:rPr>
        <w:t>те</w:t>
      </w:r>
      <w:r w:rsidR="00ED7A24" w:rsidRPr="000B2E98">
        <w:rPr>
          <w:rFonts w:ascii="Merriweather" w:hAnsi="Merriweather"/>
          <w:color w:val="000000"/>
          <w:sz w:val="20"/>
          <w:szCs w:val="20"/>
        </w:rPr>
        <w:t xml:space="preserve"> интереси </w:t>
      </w:r>
      <w:r w:rsidRPr="000B2E98">
        <w:rPr>
          <w:rFonts w:ascii="Merriweather" w:hAnsi="Merriweather"/>
          <w:color w:val="000000"/>
          <w:sz w:val="20"/>
          <w:szCs w:val="20"/>
        </w:rPr>
        <w:t xml:space="preserve">произлегуваат од </w:t>
      </w:r>
      <w:r w:rsidR="00ED7A24" w:rsidRPr="000B2E98">
        <w:rPr>
          <w:rFonts w:ascii="Merriweather" w:hAnsi="Merriweather"/>
          <w:color w:val="000000"/>
          <w:sz w:val="20"/>
          <w:szCs w:val="20"/>
        </w:rPr>
        <w:t>Уставот на</w:t>
      </w:r>
      <w:r w:rsidR="00996E78" w:rsidRPr="000B2E98">
        <w:rPr>
          <w:rFonts w:ascii="Merriweather" w:hAnsi="Merriweather"/>
          <w:color w:val="000000"/>
          <w:sz w:val="20"/>
          <w:szCs w:val="20"/>
        </w:rPr>
        <w:t xml:space="preserve"> Република </w:t>
      </w:r>
      <w:r w:rsidR="00023887" w:rsidRPr="000B2E98">
        <w:rPr>
          <w:rFonts w:ascii="Merriweather" w:hAnsi="Merriweather"/>
          <w:color w:val="000000"/>
          <w:sz w:val="20"/>
          <w:szCs w:val="20"/>
        </w:rPr>
        <w:t xml:space="preserve">Северна </w:t>
      </w:r>
      <w:r w:rsidR="00996E78" w:rsidRPr="000B2E98">
        <w:rPr>
          <w:rFonts w:ascii="Merriweather" w:hAnsi="Merriweather"/>
          <w:color w:val="000000"/>
          <w:sz w:val="20"/>
          <w:szCs w:val="20"/>
        </w:rPr>
        <w:t>Македонија</w:t>
      </w:r>
      <w:r w:rsidR="00ED7A24" w:rsidRPr="000B2E98">
        <w:rPr>
          <w:rFonts w:ascii="Merriweather" w:hAnsi="Merriweather"/>
          <w:color w:val="000000"/>
          <w:sz w:val="20"/>
          <w:szCs w:val="20"/>
        </w:rPr>
        <w:t xml:space="preserve"> и Националната концепција за безбедност и одбрана.</w:t>
      </w:r>
    </w:p>
    <w:p w:rsidR="00ED7A24" w:rsidRPr="000B2E98" w:rsidRDefault="00ED7A24"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Основни </w:t>
      </w:r>
      <w:r w:rsidR="008C41BC" w:rsidRPr="000B2E98">
        <w:rPr>
          <w:rFonts w:ascii="Merriweather" w:hAnsi="Merriweather"/>
          <w:color w:val="000000"/>
          <w:sz w:val="20"/>
          <w:szCs w:val="20"/>
        </w:rPr>
        <w:t xml:space="preserve">одбранбени </w:t>
      </w:r>
      <w:r w:rsidRPr="000B2E98">
        <w:rPr>
          <w:rFonts w:ascii="Merriweather" w:hAnsi="Merriweather"/>
          <w:color w:val="000000"/>
          <w:sz w:val="20"/>
          <w:szCs w:val="20"/>
        </w:rPr>
        <w:t xml:space="preserve">интереси </w:t>
      </w:r>
      <w:r w:rsidR="00023887" w:rsidRPr="000B2E98">
        <w:rPr>
          <w:rFonts w:ascii="Merriweather" w:hAnsi="Merriweather"/>
          <w:color w:val="000000"/>
          <w:sz w:val="20"/>
          <w:szCs w:val="20"/>
        </w:rPr>
        <w:t xml:space="preserve">од кои произлегуваат </w:t>
      </w:r>
      <w:r w:rsidR="008C41BC" w:rsidRPr="000B2E98">
        <w:rPr>
          <w:rFonts w:ascii="Merriweather" w:hAnsi="Merriweather"/>
          <w:color w:val="000000"/>
          <w:sz w:val="20"/>
          <w:szCs w:val="20"/>
        </w:rPr>
        <w:t>целите</w:t>
      </w:r>
      <w:r w:rsidRPr="000B2E98">
        <w:rPr>
          <w:rFonts w:ascii="Merriweather" w:hAnsi="Merriweather"/>
          <w:color w:val="000000"/>
          <w:sz w:val="20"/>
          <w:szCs w:val="20"/>
        </w:rPr>
        <w:t xml:space="preserve"> на одбраната се:</w:t>
      </w:r>
    </w:p>
    <w:p w:rsidR="00ED7A24" w:rsidRPr="000B2E98" w:rsidRDefault="00ED7A24" w:rsidP="00E5324F">
      <w:pPr>
        <w:pStyle w:val="ListParagraph"/>
        <w:numPr>
          <w:ilvl w:val="0"/>
          <w:numId w:val="16"/>
        </w:numPr>
        <w:tabs>
          <w:tab w:val="left" w:pos="0"/>
        </w:tabs>
        <w:spacing w:after="120" w:line="240" w:lineRule="auto"/>
        <w:jc w:val="both"/>
        <w:rPr>
          <w:rFonts w:ascii="Merriweather" w:hAnsi="Merriweather"/>
          <w:color w:val="000000"/>
          <w:sz w:val="20"/>
          <w:szCs w:val="20"/>
        </w:rPr>
      </w:pPr>
      <w:r w:rsidRPr="000B2E98">
        <w:rPr>
          <w:rFonts w:ascii="Merriweather" w:hAnsi="Merriweather"/>
          <w:color w:val="000000"/>
          <w:sz w:val="20"/>
          <w:szCs w:val="20"/>
        </w:rPr>
        <w:t xml:space="preserve">заштита на независноста, </w:t>
      </w:r>
      <w:r w:rsidR="00E04D3E" w:rsidRPr="000B2E98">
        <w:rPr>
          <w:rFonts w:ascii="Merriweather" w:hAnsi="Merriweather"/>
          <w:color w:val="000000"/>
          <w:sz w:val="20"/>
          <w:szCs w:val="20"/>
        </w:rPr>
        <w:t xml:space="preserve">на </w:t>
      </w:r>
      <w:r w:rsidRPr="000B2E98">
        <w:rPr>
          <w:rFonts w:ascii="Merriweather" w:hAnsi="Merriweather"/>
          <w:color w:val="000000"/>
          <w:sz w:val="20"/>
          <w:szCs w:val="20"/>
        </w:rPr>
        <w:t>територијалниот интегритет и неповредливоста на меѓународно признатите граници на државата;</w:t>
      </w:r>
    </w:p>
    <w:p w:rsidR="00ED7A24" w:rsidRPr="000B2E98" w:rsidRDefault="00ED7A24" w:rsidP="00E5324F">
      <w:pPr>
        <w:numPr>
          <w:ilvl w:val="0"/>
          <w:numId w:val="16"/>
        </w:numPr>
        <w:tabs>
          <w:tab w:val="left" w:pos="0"/>
        </w:tabs>
        <w:spacing w:after="120"/>
        <w:jc w:val="both"/>
        <w:rPr>
          <w:rFonts w:ascii="Merriweather" w:hAnsi="Merriweather"/>
          <w:color w:val="000000"/>
          <w:sz w:val="20"/>
          <w:szCs w:val="20"/>
        </w:rPr>
      </w:pPr>
      <w:r w:rsidRPr="000B2E98">
        <w:rPr>
          <w:rFonts w:ascii="Merriweather" w:hAnsi="Merriweather"/>
          <w:color w:val="000000"/>
          <w:sz w:val="20"/>
          <w:szCs w:val="20"/>
        </w:rPr>
        <w:t>обезбедување на одбранбени капацитети со цел национална</w:t>
      </w:r>
      <w:r w:rsidR="003148C7" w:rsidRPr="000B2E98">
        <w:rPr>
          <w:rFonts w:ascii="Merriweather" w:hAnsi="Merriweather"/>
          <w:color w:val="000000"/>
          <w:sz w:val="20"/>
          <w:szCs w:val="20"/>
        </w:rPr>
        <w:t>та</w:t>
      </w:r>
      <w:r w:rsidRPr="000B2E98">
        <w:rPr>
          <w:rFonts w:ascii="Merriweather" w:hAnsi="Merriweather"/>
          <w:color w:val="000000"/>
          <w:sz w:val="20"/>
          <w:szCs w:val="20"/>
        </w:rPr>
        <w:t xml:space="preserve"> одбрана</w:t>
      </w:r>
      <w:r w:rsidR="003148C7" w:rsidRPr="000B2E98">
        <w:rPr>
          <w:rFonts w:ascii="Merriweather" w:hAnsi="Merriweather"/>
          <w:color w:val="000000"/>
          <w:sz w:val="20"/>
          <w:szCs w:val="20"/>
        </w:rPr>
        <w:t xml:space="preserve"> да ја гарантира </w:t>
      </w:r>
      <w:r w:rsidRPr="000B2E98">
        <w:rPr>
          <w:rFonts w:ascii="Merriweather" w:hAnsi="Merriweather"/>
          <w:color w:val="000000"/>
          <w:sz w:val="20"/>
          <w:szCs w:val="20"/>
        </w:rPr>
        <w:t>безбедност</w:t>
      </w:r>
      <w:r w:rsidR="003148C7" w:rsidRPr="000B2E98">
        <w:rPr>
          <w:rFonts w:ascii="Merriweather" w:hAnsi="Merriweather"/>
          <w:color w:val="000000"/>
          <w:sz w:val="20"/>
          <w:szCs w:val="20"/>
        </w:rPr>
        <w:t>а</w:t>
      </w:r>
      <w:r w:rsidRPr="000B2E98">
        <w:rPr>
          <w:rFonts w:ascii="Merriweather" w:hAnsi="Merriweather"/>
          <w:color w:val="000000"/>
          <w:sz w:val="20"/>
          <w:szCs w:val="20"/>
        </w:rPr>
        <w:t xml:space="preserve"> и остварување</w:t>
      </w:r>
      <w:r w:rsidR="003148C7" w:rsidRPr="000B2E98">
        <w:rPr>
          <w:rFonts w:ascii="Merriweather" w:hAnsi="Merriweather"/>
          <w:color w:val="000000"/>
          <w:sz w:val="20"/>
          <w:szCs w:val="20"/>
        </w:rPr>
        <w:t>то</w:t>
      </w:r>
      <w:r w:rsidRPr="000B2E98">
        <w:rPr>
          <w:rFonts w:ascii="Merriweather" w:hAnsi="Merriweather"/>
          <w:color w:val="000000"/>
          <w:sz w:val="20"/>
          <w:szCs w:val="20"/>
        </w:rPr>
        <w:t xml:space="preserve"> на слободите на граѓаните;</w:t>
      </w:r>
    </w:p>
    <w:p w:rsidR="00ED7A24" w:rsidRPr="000B2E98" w:rsidRDefault="00071813" w:rsidP="00E5324F">
      <w:pPr>
        <w:numPr>
          <w:ilvl w:val="0"/>
          <w:numId w:val="16"/>
        </w:numPr>
        <w:tabs>
          <w:tab w:val="left" w:pos="0"/>
        </w:tabs>
        <w:spacing w:after="120"/>
        <w:jc w:val="both"/>
        <w:rPr>
          <w:rFonts w:ascii="Merriweather" w:hAnsi="Merriweather"/>
          <w:color w:val="000000"/>
          <w:sz w:val="20"/>
          <w:szCs w:val="20"/>
        </w:rPr>
      </w:pPr>
      <w:r w:rsidRPr="000B2E98">
        <w:rPr>
          <w:rFonts w:ascii="Merriweather" w:hAnsi="Merriweather"/>
          <w:color w:val="000000"/>
          <w:sz w:val="20"/>
          <w:szCs w:val="20"/>
        </w:rPr>
        <w:t>е</w:t>
      </w:r>
      <w:r w:rsidR="00B63DC3" w:rsidRPr="000B2E98">
        <w:rPr>
          <w:rFonts w:ascii="Merriweather" w:hAnsi="Merriweather"/>
          <w:color w:val="000000"/>
          <w:sz w:val="20"/>
          <w:szCs w:val="20"/>
        </w:rPr>
        <w:t>вроатлантска интеграција</w:t>
      </w:r>
      <w:r w:rsidR="008F4F7D" w:rsidRPr="000B2E98">
        <w:rPr>
          <w:rFonts w:ascii="Merriweather" w:hAnsi="Merriweather"/>
          <w:color w:val="000000"/>
          <w:sz w:val="20"/>
          <w:szCs w:val="20"/>
        </w:rPr>
        <w:t xml:space="preserve">, вклучувајки и полноправно членство во </w:t>
      </w:r>
      <w:r w:rsidR="00ED7A24" w:rsidRPr="000B2E98">
        <w:rPr>
          <w:rFonts w:ascii="Merriweather" w:hAnsi="Merriweather"/>
          <w:color w:val="000000"/>
          <w:sz w:val="20"/>
          <w:szCs w:val="20"/>
        </w:rPr>
        <w:t>НАТО и</w:t>
      </w:r>
      <w:r w:rsidRPr="000B2E98">
        <w:rPr>
          <w:rFonts w:ascii="Merriweather" w:hAnsi="Merriweather"/>
          <w:color w:val="000000"/>
          <w:sz w:val="20"/>
          <w:szCs w:val="20"/>
        </w:rPr>
        <w:t xml:space="preserve"> </w:t>
      </w:r>
      <w:r w:rsidR="00ED7A24" w:rsidRPr="000B2E98">
        <w:rPr>
          <w:rFonts w:ascii="Merriweather" w:hAnsi="Merriweather"/>
          <w:color w:val="000000"/>
          <w:sz w:val="20"/>
          <w:szCs w:val="20"/>
        </w:rPr>
        <w:t>ЕУ</w:t>
      </w:r>
      <w:r w:rsidR="008F4F7D" w:rsidRPr="000B2E98">
        <w:rPr>
          <w:rFonts w:ascii="Merriweather" w:hAnsi="Merriweather"/>
          <w:color w:val="000000"/>
          <w:sz w:val="20"/>
          <w:szCs w:val="20"/>
        </w:rPr>
        <w:t xml:space="preserve"> и учество во соодветни кооперативни и колективни одбранбено безбедносни аранжмани;</w:t>
      </w:r>
    </w:p>
    <w:p w:rsidR="0051266C" w:rsidRPr="000B2E98" w:rsidRDefault="00BA0DAF" w:rsidP="00E5324F">
      <w:pPr>
        <w:numPr>
          <w:ilvl w:val="0"/>
          <w:numId w:val="16"/>
        </w:numPr>
        <w:tabs>
          <w:tab w:val="left" w:pos="0"/>
        </w:tabs>
        <w:spacing w:after="120"/>
        <w:jc w:val="both"/>
        <w:rPr>
          <w:rFonts w:ascii="Merriweather" w:hAnsi="Merriweather"/>
          <w:color w:val="000000"/>
          <w:sz w:val="20"/>
          <w:szCs w:val="20"/>
        </w:rPr>
      </w:pPr>
      <w:r w:rsidRPr="000B2E98">
        <w:rPr>
          <w:rFonts w:ascii="Merriweather" w:hAnsi="Merriweather"/>
          <w:color w:val="000000"/>
          <w:sz w:val="20"/>
          <w:szCs w:val="20"/>
        </w:rPr>
        <w:t>воспоставување на мир, безбедност и стабилност</w:t>
      </w:r>
      <w:r w:rsidR="00ED7A24" w:rsidRPr="000B2E98">
        <w:rPr>
          <w:rFonts w:ascii="Merriweather" w:hAnsi="Merriweather"/>
          <w:color w:val="000000"/>
          <w:sz w:val="20"/>
          <w:szCs w:val="20"/>
        </w:rPr>
        <w:t xml:space="preserve"> во регионот, </w:t>
      </w:r>
      <w:r w:rsidR="00E04D3E" w:rsidRPr="000B2E98">
        <w:rPr>
          <w:rFonts w:ascii="Merriweather" w:hAnsi="Merriweather"/>
          <w:color w:val="000000"/>
          <w:sz w:val="20"/>
          <w:szCs w:val="20"/>
        </w:rPr>
        <w:t xml:space="preserve">во </w:t>
      </w:r>
      <w:r w:rsidR="00ED7A24" w:rsidRPr="000B2E98">
        <w:rPr>
          <w:rFonts w:ascii="Merriweather" w:hAnsi="Merriweather"/>
          <w:color w:val="000000"/>
          <w:sz w:val="20"/>
          <w:szCs w:val="20"/>
        </w:rPr>
        <w:t xml:space="preserve">Европа </w:t>
      </w:r>
      <w:r w:rsidR="00A97955" w:rsidRPr="000B2E98">
        <w:rPr>
          <w:rFonts w:ascii="Merriweather" w:hAnsi="Merriweather"/>
          <w:color w:val="000000"/>
          <w:sz w:val="20"/>
          <w:szCs w:val="20"/>
        </w:rPr>
        <w:t>и</w:t>
      </w:r>
      <w:r w:rsidR="00071813" w:rsidRPr="000B2E98">
        <w:rPr>
          <w:rFonts w:ascii="Merriweather" w:hAnsi="Merriweather"/>
          <w:color w:val="000000"/>
          <w:sz w:val="20"/>
          <w:szCs w:val="20"/>
        </w:rPr>
        <w:t xml:space="preserve"> </w:t>
      </w:r>
      <w:r w:rsidR="00E04D3E" w:rsidRPr="000B2E98">
        <w:rPr>
          <w:rFonts w:ascii="Merriweather" w:hAnsi="Merriweather"/>
          <w:color w:val="000000"/>
          <w:sz w:val="20"/>
          <w:szCs w:val="20"/>
        </w:rPr>
        <w:t>во светот;</w:t>
      </w:r>
    </w:p>
    <w:p w:rsidR="00AE021D" w:rsidRPr="000B2E98" w:rsidRDefault="00702955" w:rsidP="00E5324F">
      <w:pPr>
        <w:numPr>
          <w:ilvl w:val="0"/>
          <w:numId w:val="16"/>
        </w:numPr>
        <w:tabs>
          <w:tab w:val="left" w:pos="0"/>
        </w:tabs>
        <w:spacing w:after="120"/>
        <w:jc w:val="both"/>
        <w:rPr>
          <w:rFonts w:ascii="Merriweather" w:hAnsi="Merriweather"/>
          <w:color w:val="000000"/>
          <w:sz w:val="20"/>
          <w:szCs w:val="20"/>
        </w:rPr>
      </w:pPr>
      <w:r w:rsidRPr="000B2E98">
        <w:rPr>
          <w:rFonts w:ascii="Merriweather" w:hAnsi="Merriweather"/>
          <w:color w:val="000000"/>
          <w:sz w:val="20"/>
          <w:szCs w:val="20"/>
        </w:rPr>
        <w:t>п</w:t>
      </w:r>
      <w:r w:rsidR="00AE021D" w:rsidRPr="000B2E98">
        <w:rPr>
          <w:rFonts w:ascii="Merriweather" w:hAnsi="Merriweather"/>
          <w:color w:val="000000"/>
          <w:sz w:val="20"/>
          <w:szCs w:val="20"/>
        </w:rPr>
        <w:t xml:space="preserve">оддршка на цивилните </w:t>
      </w:r>
      <w:r w:rsidR="00F2597F" w:rsidRPr="000B2E98">
        <w:rPr>
          <w:rFonts w:ascii="Merriweather" w:hAnsi="Merriweather"/>
          <w:color w:val="000000"/>
          <w:sz w:val="20"/>
          <w:szCs w:val="20"/>
        </w:rPr>
        <w:t>институции</w:t>
      </w:r>
      <w:r w:rsidR="00AE021D" w:rsidRPr="000B2E98">
        <w:rPr>
          <w:rFonts w:ascii="Merriweather" w:hAnsi="Merriweather"/>
          <w:color w:val="000000"/>
          <w:sz w:val="20"/>
          <w:szCs w:val="20"/>
        </w:rPr>
        <w:t xml:space="preserve"> во различни </w:t>
      </w:r>
      <w:r w:rsidR="00D72719" w:rsidRPr="000B2E98">
        <w:rPr>
          <w:rFonts w:ascii="Merriweather" w:hAnsi="Merriweather"/>
          <w:color w:val="000000"/>
          <w:sz w:val="20"/>
          <w:szCs w:val="20"/>
        </w:rPr>
        <w:t xml:space="preserve">кризни </w:t>
      </w:r>
      <w:r w:rsidR="00AE021D" w:rsidRPr="000B2E98">
        <w:rPr>
          <w:rFonts w:ascii="Merriweather" w:hAnsi="Merriweather"/>
          <w:color w:val="000000"/>
          <w:sz w:val="20"/>
          <w:szCs w:val="20"/>
        </w:rPr>
        <w:t>ситуации и услови.</w:t>
      </w:r>
    </w:p>
    <w:p w:rsidR="004E28DA" w:rsidRPr="000B2E98" w:rsidRDefault="004E28DA" w:rsidP="00E5324F">
      <w:pPr>
        <w:tabs>
          <w:tab w:val="left" w:pos="1170"/>
        </w:tabs>
        <w:spacing w:after="120"/>
        <w:ind w:left="810"/>
        <w:jc w:val="both"/>
        <w:rPr>
          <w:rFonts w:ascii="Merriweather" w:hAnsi="Merriweather" w:cs="StobiSerif"/>
          <w:b/>
          <w:color w:val="000000"/>
          <w:sz w:val="20"/>
          <w:szCs w:val="20"/>
        </w:rPr>
      </w:pPr>
    </w:p>
    <w:p w:rsidR="00467702" w:rsidRPr="000B2E98" w:rsidRDefault="00467702" w:rsidP="00E5324F">
      <w:pPr>
        <w:spacing w:after="120"/>
        <w:jc w:val="both"/>
        <w:rPr>
          <w:rFonts w:ascii="Merriweather" w:hAnsi="Merriweather" w:cs="StobiSerif"/>
          <w:b/>
          <w:color w:val="000000"/>
          <w:sz w:val="20"/>
          <w:szCs w:val="20"/>
        </w:rPr>
      </w:pPr>
      <w:r w:rsidRPr="000B2E98">
        <w:rPr>
          <w:rFonts w:ascii="Merriweather" w:hAnsi="Merriweather" w:cs="StobiSerif"/>
          <w:b/>
          <w:color w:val="000000"/>
          <w:sz w:val="20"/>
          <w:szCs w:val="20"/>
        </w:rPr>
        <w:t>Одбранбени цели</w:t>
      </w:r>
    </w:p>
    <w:p w:rsidR="00467702" w:rsidRPr="000B2E98" w:rsidRDefault="00AF5F81"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w:t>
      </w:r>
      <w:r w:rsidR="005A0430" w:rsidRPr="000B2E98">
        <w:rPr>
          <w:rFonts w:ascii="Merriweather" w:hAnsi="Merriweather"/>
          <w:color w:val="000000"/>
          <w:sz w:val="20"/>
          <w:szCs w:val="20"/>
        </w:rPr>
        <w:t>дбранбени</w:t>
      </w:r>
      <w:r w:rsidRPr="000B2E98">
        <w:rPr>
          <w:rFonts w:ascii="Merriweather" w:hAnsi="Merriweather"/>
          <w:color w:val="000000"/>
          <w:sz w:val="20"/>
          <w:szCs w:val="20"/>
        </w:rPr>
        <w:t>те</w:t>
      </w:r>
      <w:r w:rsidR="005A0430" w:rsidRPr="000B2E98">
        <w:rPr>
          <w:rFonts w:ascii="Merriweather" w:hAnsi="Merriweather"/>
          <w:color w:val="000000"/>
          <w:sz w:val="20"/>
          <w:szCs w:val="20"/>
        </w:rPr>
        <w:t xml:space="preserve"> и</w:t>
      </w:r>
      <w:r w:rsidR="00E04D3E" w:rsidRPr="000B2E98">
        <w:rPr>
          <w:rFonts w:ascii="Merriweather" w:hAnsi="Merriweather"/>
          <w:color w:val="000000"/>
          <w:sz w:val="20"/>
          <w:szCs w:val="20"/>
        </w:rPr>
        <w:t>нтереси ќе бид</w:t>
      </w:r>
      <w:r w:rsidR="005A0430" w:rsidRPr="000B2E98">
        <w:rPr>
          <w:rFonts w:ascii="Merriweather" w:hAnsi="Merriweather"/>
          <w:color w:val="000000"/>
          <w:sz w:val="20"/>
          <w:szCs w:val="20"/>
        </w:rPr>
        <w:t>ат реализирани преку постигнување</w:t>
      </w:r>
      <w:r w:rsidR="00467702" w:rsidRPr="000B2E98">
        <w:rPr>
          <w:rFonts w:ascii="Merriweather" w:hAnsi="Merriweather"/>
          <w:color w:val="000000"/>
          <w:sz w:val="20"/>
          <w:szCs w:val="20"/>
        </w:rPr>
        <w:t xml:space="preserve"> на следните</w:t>
      </w:r>
      <w:r w:rsidR="005A0430" w:rsidRPr="000B2E98">
        <w:rPr>
          <w:rFonts w:ascii="Merriweather" w:hAnsi="Merriweather"/>
          <w:color w:val="000000"/>
          <w:sz w:val="20"/>
          <w:szCs w:val="20"/>
        </w:rPr>
        <w:t xml:space="preserve"> одбранбени</w:t>
      </w:r>
      <w:r w:rsidR="00467702" w:rsidRPr="000B2E98">
        <w:rPr>
          <w:rFonts w:ascii="Merriweather" w:hAnsi="Merriweather"/>
          <w:color w:val="000000"/>
          <w:sz w:val="20"/>
          <w:szCs w:val="20"/>
        </w:rPr>
        <w:t xml:space="preserve"> цели:</w:t>
      </w:r>
    </w:p>
    <w:p w:rsidR="009C1973" w:rsidRPr="000B2E98" w:rsidRDefault="00467702"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 xml:space="preserve">одбрана на независноста и територијалниот интегритет на Република </w:t>
      </w:r>
      <w:r w:rsidR="009C1973" w:rsidRPr="000B2E98">
        <w:rPr>
          <w:rFonts w:ascii="Merriweather" w:hAnsi="Merriweather" w:cs="Arial"/>
          <w:color w:val="000000"/>
          <w:sz w:val="20"/>
          <w:szCs w:val="20"/>
        </w:rPr>
        <w:t xml:space="preserve">Северна </w:t>
      </w:r>
      <w:r w:rsidRPr="000B2E98">
        <w:rPr>
          <w:rFonts w:ascii="Merriweather" w:hAnsi="Merriweather" w:cs="Arial"/>
          <w:color w:val="000000"/>
          <w:sz w:val="20"/>
          <w:szCs w:val="20"/>
        </w:rPr>
        <w:t>Македонија</w:t>
      </w:r>
      <w:r w:rsidR="005A0430" w:rsidRPr="000B2E98">
        <w:rPr>
          <w:rFonts w:ascii="Merriweather" w:hAnsi="Merriweather" w:cs="Arial"/>
          <w:color w:val="000000"/>
          <w:sz w:val="20"/>
          <w:szCs w:val="20"/>
        </w:rPr>
        <w:t>.</w:t>
      </w:r>
      <w:r w:rsidR="00071813" w:rsidRPr="000B2E98">
        <w:rPr>
          <w:rFonts w:ascii="Merriweather" w:hAnsi="Merriweather" w:cs="Arial"/>
          <w:color w:val="000000"/>
          <w:sz w:val="20"/>
          <w:szCs w:val="20"/>
        </w:rPr>
        <w:t xml:space="preserve"> </w:t>
      </w:r>
      <w:r w:rsidR="009C1973" w:rsidRPr="000B2E98">
        <w:rPr>
          <w:rFonts w:ascii="Merriweather" w:hAnsi="Merriweather" w:cs="Arial"/>
          <w:color w:val="000000"/>
          <w:sz w:val="20"/>
          <w:szCs w:val="20"/>
        </w:rPr>
        <w:t>За остварување на оваа цел</w:t>
      </w:r>
      <w:r w:rsidRPr="000B2E98">
        <w:rPr>
          <w:rFonts w:ascii="Merriweather" w:hAnsi="Merriweather" w:cs="Arial"/>
          <w:color w:val="000000"/>
          <w:sz w:val="20"/>
          <w:szCs w:val="20"/>
        </w:rPr>
        <w:t xml:space="preserve"> ќе </w:t>
      </w:r>
      <w:r w:rsidR="00155AF1" w:rsidRPr="000B2E98">
        <w:rPr>
          <w:rFonts w:ascii="Merriweather" w:hAnsi="Merriweather" w:cs="Arial"/>
          <w:color w:val="000000"/>
          <w:sz w:val="20"/>
          <w:szCs w:val="20"/>
        </w:rPr>
        <w:t>ги ангажира</w:t>
      </w:r>
      <w:r w:rsidR="009C1973" w:rsidRPr="000B2E98">
        <w:rPr>
          <w:rFonts w:ascii="Merriweather" w:hAnsi="Merriweather" w:cs="Arial"/>
          <w:color w:val="000000"/>
          <w:sz w:val="20"/>
          <w:szCs w:val="20"/>
        </w:rPr>
        <w:t>ме</w:t>
      </w:r>
      <w:r w:rsidR="00155AF1" w:rsidRPr="000B2E98">
        <w:rPr>
          <w:rFonts w:ascii="Merriweather" w:hAnsi="Merriweather" w:cs="Arial"/>
          <w:color w:val="000000"/>
          <w:sz w:val="20"/>
          <w:szCs w:val="20"/>
        </w:rPr>
        <w:t xml:space="preserve"> сите капацитети </w:t>
      </w:r>
      <w:r w:rsidR="004E28DA" w:rsidRPr="000B2E98">
        <w:rPr>
          <w:rFonts w:ascii="Merriweather" w:hAnsi="Merriweather" w:cs="Arial"/>
          <w:color w:val="000000"/>
          <w:sz w:val="20"/>
          <w:szCs w:val="20"/>
        </w:rPr>
        <w:t>и учесници во</w:t>
      </w:r>
      <w:r w:rsidR="00071813" w:rsidRPr="000B2E98">
        <w:rPr>
          <w:rFonts w:ascii="Merriweather" w:hAnsi="Merriweather" w:cs="Arial"/>
          <w:color w:val="000000"/>
          <w:sz w:val="20"/>
          <w:szCs w:val="20"/>
        </w:rPr>
        <w:t xml:space="preserve"> </w:t>
      </w:r>
      <w:r w:rsidR="009C1973" w:rsidRPr="000B2E98">
        <w:rPr>
          <w:rFonts w:ascii="Merriweather" w:hAnsi="Merriweather" w:cs="Arial"/>
          <w:color w:val="000000"/>
          <w:sz w:val="20"/>
          <w:szCs w:val="20"/>
        </w:rPr>
        <w:t xml:space="preserve">системот </w:t>
      </w:r>
      <w:r w:rsidRPr="000B2E98">
        <w:rPr>
          <w:rFonts w:ascii="Merriweather" w:hAnsi="Merriweather" w:cs="Arial"/>
          <w:color w:val="000000"/>
          <w:sz w:val="20"/>
          <w:szCs w:val="20"/>
        </w:rPr>
        <w:t xml:space="preserve">за одбрана преку </w:t>
      </w:r>
      <w:r w:rsidR="00300766" w:rsidRPr="000B2E98">
        <w:rPr>
          <w:rFonts w:ascii="Merriweather" w:hAnsi="Merriweather" w:cs="Arial"/>
          <w:color w:val="000000"/>
          <w:sz w:val="20"/>
          <w:szCs w:val="20"/>
        </w:rPr>
        <w:t>координиран</w:t>
      </w:r>
      <w:r w:rsidR="00071813" w:rsidRPr="000B2E98">
        <w:rPr>
          <w:rFonts w:ascii="Merriweather" w:hAnsi="Merriweather" w:cs="Arial"/>
          <w:color w:val="000000"/>
          <w:sz w:val="20"/>
          <w:szCs w:val="20"/>
        </w:rPr>
        <w:t xml:space="preserve"> </w:t>
      </w:r>
      <w:r w:rsidR="003D0883" w:rsidRPr="000B2E98">
        <w:rPr>
          <w:rFonts w:ascii="Merriweather" w:hAnsi="Merriweather" w:cs="Arial"/>
          <w:color w:val="000000"/>
          <w:sz w:val="20"/>
          <w:szCs w:val="20"/>
        </w:rPr>
        <w:t>п</w:t>
      </w:r>
      <w:r w:rsidR="009C1973" w:rsidRPr="000B2E98">
        <w:rPr>
          <w:rFonts w:ascii="Merriweather" w:hAnsi="Merriweather" w:cs="Arial"/>
          <w:color w:val="000000"/>
          <w:sz w:val="20"/>
          <w:szCs w:val="20"/>
        </w:rPr>
        <w:t xml:space="preserve">лан </w:t>
      </w:r>
      <w:r w:rsidRPr="000B2E98">
        <w:rPr>
          <w:rFonts w:ascii="Merriweather" w:hAnsi="Merriweather" w:cs="Arial"/>
          <w:color w:val="000000"/>
          <w:sz w:val="20"/>
          <w:szCs w:val="20"/>
        </w:rPr>
        <w:t>за одб</w:t>
      </w:r>
      <w:r w:rsidR="009A094D" w:rsidRPr="000B2E98">
        <w:rPr>
          <w:rFonts w:ascii="Merriweather" w:hAnsi="Merriweather" w:cs="Arial"/>
          <w:color w:val="000000"/>
          <w:sz w:val="20"/>
          <w:szCs w:val="20"/>
        </w:rPr>
        <w:t>р</w:t>
      </w:r>
      <w:r w:rsidRPr="000B2E98">
        <w:rPr>
          <w:rFonts w:ascii="Merriweather" w:hAnsi="Merriweather" w:cs="Arial"/>
          <w:color w:val="000000"/>
          <w:sz w:val="20"/>
          <w:szCs w:val="20"/>
        </w:rPr>
        <w:t>ана</w:t>
      </w:r>
      <w:r w:rsidR="009A094D" w:rsidRPr="000B2E98">
        <w:rPr>
          <w:rFonts w:ascii="Merriweather" w:hAnsi="Merriweather" w:cs="Arial"/>
          <w:color w:val="000000"/>
          <w:sz w:val="20"/>
          <w:szCs w:val="20"/>
        </w:rPr>
        <w:t xml:space="preserve"> кој ќе опфаќа способност за одвраќање, отпорност и одбрана</w:t>
      </w:r>
      <w:r w:rsidRPr="000B2E98">
        <w:rPr>
          <w:rFonts w:ascii="Merriweather" w:hAnsi="Merriweather" w:cs="Arial"/>
          <w:color w:val="000000"/>
          <w:sz w:val="20"/>
          <w:szCs w:val="20"/>
        </w:rPr>
        <w:t xml:space="preserve">. </w:t>
      </w:r>
      <w:r w:rsidR="009C1973" w:rsidRPr="000B2E98">
        <w:rPr>
          <w:rFonts w:ascii="Merriweather" w:hAnsi="Merriweather" w:cs="Arial"/>
          <w:color w:val="000000"/>
          <w:sz w:val="20"/>
          <w:szCs w:val="20"/>
        </w:rPr>
        <w:t xml:space="preserve">Ќе изградиме </w:t>
      </w:r>
      <w:r w:rsidR="0075427F" w:rsidRPr="000B2E98">
        <w:rPr>
          <w:rFonts w:ascii="Merriweather" w:hAnsi="Merriweather" w:cs="Arial"/>
          <w:color w:val="000000"/>
          <w:sz w:val="20"/>
          <w:szCs w:val="20"/>
        </w:rPr>
        <w:t xml:space="preserve">проактивен приод во управување со процесот на планирање и ефикасност во извршување на </w:t>
      </w:r>
      <w:r w:rsidR="004E28DA" w:rsidRPr="000B2E98">
        <w:rPr>
          <w:rFonts w:ascii="Merriweather" w:hAnsi="Merriweather" w:cs="Arial"/>
          <w:color w:val="000000"/>
          <w:sz w:val="20"/>
          <w:szCs w:val="20"/>
        </w:rPr>
        <w:t xml:space="preserve">одбранбената </w:t>
      </w:r>
      <w:r w:rsidR="0075427F" w:rsidRPr="000B2E98">
        <w:rPr>
          <w:rFonts w:ascii="Merriweather" w:hAnsi="Merriweather" w:cs="Arial"/>
          <w:color w:val="000000"/>
          <w:sz w:val="20"/>
          <w:szCs w:val="20"/>
        </w:rPr>
        <w:t>политика</w:t>
      </w:r>
      <w:r w:rsidR="004E28DA" w:rsidRPr="000B2E98">
        <w:rPr>
          <w:rFonts w:ascii="Merriweather" w:hAnsi="Merriweather" w:cs="Arial"/>
          <w:color w:val="000000"/>
          <w:sz w:val="20"/>
          <w:szCs w:val="20"/>
        </w:rPr>
        <w:t xml:space="preserve">, </w:t>
      </w:r>
      <w:r w:rsidR="009C1973" w:rsidRPr="000B2E98">
        <w:rPr>
          <w:rFonts w:ascii="Merriweather" w:hAnsi="Merriweather" w:cs="Arial"/>
          <w:color w:val="000000"/>
          <w:sz w:val="20"/>
          <w:szCs w:val="20"/>
        </w:rPr>
        <w:t xml:space="preserve">преку воспоставување на сеопфатни планирачки процеси </w:t>
      </w:r>
      <w:r w:rsidR="009C1973" w:rsidRPr="000B2E98">
        <w:rPr>
          <w:rFonts w:ascii="Merriweather" w:hAnsi="Merriweather" w:cs="Arial"/>
          <w:color w:val="000000"/>
          <w:sz w:val="20"/>
          <w:szCs w:val="20"/>
        </w:rPr>
        <w:lastRenderedPageBreak/>
        <w:t>и имплементација на процедури кои ќе обезбедат континуирана анализа на безбедносното опкружување и одбранбените интереси</w:t>
      </w:r>
      <w:r w:rsidR="009A094D" w:rsidRPr="000B2E98">
        <w:rPr>
          <w:rFonts w:ascii="Merriweather" w:hAnsi="Merriweather" w:cs="Arial"/>
          <w:color w:val="000000"/>
          <w:sz w:val="20"/>
          <w:szCs w:val="20"/>
        </w:rPr>
        <w:t xml:space="preserve"> притоа усогласени со процесот на одбранбено планирање на НАТО и развој на соодветни способности и капацитети</w:t>
      </w:r>
      <w:r w:rsidR="009C1973" w:rsidRPr="000B2E98">
        <w:rPr>
          <w:rFonts w:ascii="Merriweather" w:hAnsi="Merriweather" w:cs="Arial"/>
          <w:color w:val="000000"/>
          <w:sz w:val="20"/>
          <w:szCs w:val="20"/>
        </w:rPr>
        <w:t>;</w:t>
      </w:r>
    </w:p>
    <w:p w:rsidR="0070040D" w:rsidRPr="000B2E98" w:rsidRDefault="00467702"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подготвеност на капацитетите и способ</w:t>
      </w:r>
      <w:r w:rsidR="0050715F" w:rsidRPr="000B2E98">
        <w:rPr>
          <w:rFonts w:ascii="Merriweather" w:hAnsi="Merriweather" w:cs="Arial"/>
          <w:color w:val="000000"/>
          <w:sz w:val="20"/>
          <w:szCs w:val="20"/>
        </w:rPr>
        <w:t>н</w:t>
      </w:r>
      <w:r w:rsidRPr="000B2E98">
        <w:rPr>
          <w:rFonts w:ascii="Merriweather" w:hAnsi="Merriweather" w:cs="Arial"/>
          <w:color w:val="000000"/>
          <w:sz w:val="20"/>
          <w:szCs w:val="20"/>
        </w:rPr>
        <w:t>остите за одбрана</w:t>
      </w:r>
      <w:r w:rsidR="00194D8F" w:rsidRPr="000B2E98">
        <w:rPr>
          <w:rFonts w:ascii="Merriweather" w:hAnsi="Merriweather" w:cs="Arial"/>
          <w:color w:val="000000"/>
          <w:sz w:val="20"/>
          <w:szCs w:val="20"/>
        </w:rPr>
        <w:t>. Ќе оспособуваме и одржуваме високо подготвени капацитети и способностите за одбрана, в</w:t>
      </w:r>
      <w:r w:rsidR="00C07D7A" w:rsidRPr="000B2E98">
        <w:rPr>
          <w:rFonts w:ascii="Merriweather" w:hAnsi="Merriweather" w:cs="Arial"/>
          <w:color w:val="000000"/>
          <w:sz w:val="20"/>
          <w:szCs w:val="20"/>
        </w:rPr>
        <w:t xml:space="preserve">о сите домени, </w:t>
      </w:r>
      <w:r w:rsidR="00194D8F" w:rsidRPr="000B2E98">
        <w:rPr>
          <w:rFonts w:ascii="Merriweather" w:hAnsi="Merriweather" w:cs="Arial"/>
          <w:color w:val="000000"/>
          <w:sz w:val="20"/>
          <w:szCs w:val="20"/>
        </w:rPr>
        <w:t>за</w:t>
      </w:r>
      <w:r w:rsidRPr="000B2E98">
        <w:rPr>
          <w:rFonts w:ascii="Merriweather" w:hAnsi="Merriweather" w:cs="Arial"/>
          <w:color w:val="000000"/>
          <w:sz w:val="20"/>
          <w:szCs w:val="20"/>
        </w:rPr>
        <w:t xml:space="preserve"> ефикасно справување со закани</w:t>
      </w:r>
      <w:r w:rsidR="00194D8F" w:rsidRPr="000B2E98">
        <w:rPr>
          <w:rFonts w:ascii="Merriweather" w:hAnsi="Merriweather" w:cs="Arial"/>
          <w:color w:val="000000"/>
          <w:sz w:val="20"/>
          <w:szCs w:val="20"/>
        </w:rPr>
        <w:t>те</w:t>
      </w:r>
      <w:r w:rsidR="008F4F7D" w:rsidRPr="000B2E98">
        <w:rPr>
          <w:rFonts w:ascii="Merriweather" w:hAnsi="Merriweather" w:cs="Arial"/>
          <w:color w:val="000000"/>
          <w:sz w:val="20"/>
          <w:szCs w:val="20"/>
        </w:rPr>
        <w:t>,</w:t>
      </w:r>
      <w:r w:rsidR="003D0883" w:rsidRPr="000B2E98">
        <w:rPr>
          <w:rFonts w:ascii="Merriweather" w:hAnsi="Merriweather" w:cs="Arial"/>
          <w:color w:val="000000"/>
          <w:sz w:val="20"/>
          <w:szCs w:val="20"/>
        </w:rPr>
        <w:t xml:space="preserve"> </w:t>
      </w:r>
      <w:r w:rsidRPr="000B2E98">
        <w:rPr>
          <w:rFonts w:ascii="Merriweather" w:hAnsi="Merriweather" w:cs="Arial"/>
          <w:color w:val="000000"/>
          <w:sz w:val="20"/>
          <w:szCs w:val="20"/>
        </w:rPr>
        <w:t>ризици</w:t>
      </w:r>
      <w:r w:rsidR="00194D8F" w:rsidRPr="000B2E98">
        <w:rPr>
          <w:rFonts w:ascii="Merriweather" w:hAnsi="Merriweather" w:cs="Arial"/>
          <w:color w:val="000000"/>
          <w:sz w:val="20"/>
          <w:szCs w:val="20"/>
        </w:rPr>
        <w:t>те</w:t>
      </w:r>
      <w:r w:rsidR="003D0883" w:rsidRPr="000B2E98">
        <w:rPr>
          <w:rFonts w:ascii="Merriweather" w:hAnsi="Merriweather" w:cs="Arial"/>
          <w:color w:val="000000"/>
          <w:sz w:val="20"/>
          <w:szCs w:val="20"/>
        </w:rPr>
        <w:t xml:space="preserve"> </w:t>
      </w:r>
      <w:r w:rsidR="008F4F7D" w:rsidRPr="000B2E98">
        <w:rPr>
          <w:rFonts w:ascii="Merriweather" w:hAnsi="Merriweather" w:cs="Arial"/>
          <w:color w:val="000000"/>
          <w:sz w:val="20"/>
          <w:szCs w:val="20"/>
        </w:rPr>
        <w:t>и предизвици</w:t>
      </w:r>
      <w:r w:rsidR="00194D8F" w:rsidRPr="000B2E98">
        <w:rPr>
          <w:rFonts w:ascii="Merriweather" w:hAnsi="Merriweather" w:cs="Arial"/>
          <w:color w:val="000000"/>
          <w:sz w:val="20"/>
          <w:szCs w:val="20"/>
        </w:rPr>
        <w:t>те</w:t>
      </w:r>
      <w:r w:rsidR="00C07D7A" w:rsidRPr="000B2E98">
        <w:rPr>
          <w:rFonts w:ascii="Merriweather" w:hAnsi="Merriweather" w:cs="Arial"/>
          <w:color w:val="000000"/>
          <w:sz w:val="20"/>
          <w:szCs w:val="20"/>
        </w:rPr>
        <w:t>.</w:t>
      </w:r>
      <w:r w:rsidR="003D0883" w:rsidRPr="000B2E98">
        <w:rPr>
          <w:rFonts w:ascii="Merriweather" w:hAnsi="Merriweather" w:cs="Arial"/>
          <w:color w:val="000000"/>
          <w:sz w:val="20"/>
          <w:szCs w:val="20"/>
        </w:rPr>
        <w:t xml:space="preserve"> </w:t>
      </w:r>
      <w:r w:rsidR="009C1973" w:rsidRPr="000B2E98">
        <w:rPr>
          <w:rFonts w:ascii="Merriweather" w:hAnsi="Merriweather" w:cs="Arial"/>
          <w:color w:val="000000"/>
          <w:sz w:val="20"/>
          <w:szCs w:val="20"/>
        </w:rPr>
        <w:t>Истите ќе се карактеризираат со флексибилност, распоредливост и интероперативност.</w:t>
      </w:r>
      <w:r w:rsidR="003D0883" w:rsidRPr="000B2E98">
        <w:rPr>
          <w:rFonts w:ascii="Merriweather" w:hAnsi="Merriweather" w:cs="Arial"/>
          <w:color w:val="000000"/>
          <w:sz w:val="20"/>
          <w:szCs w:val="20"/>
        </w:rPr>
        <w:t xml:space="preserve"> </w:t>
      </w:r>
      <w:r w:rsidR="0070040D" w:rsidRPr="000B2E98">
        <w:rPr>
          <w:rFonts w:ascii="Merriweather" w:hAnsi="Merriweather" w:cs="Arial"/>
          <w:color w:val="000000"/>
          <w:sz w:val="20"/>
          <w:szCs w:val="20"/>
        </w:rPr>
        <w:t xml:space="preserve">За остварување на оваа цел ефикасно ќе управуваме </w:t>
      </w:r>
      <w:r w:rsidR="009A094D" w:rsidRPr="000B2E98">
        <w:rPr>
          <w:rFonts w:ascii="Merriweather" w:hAnsi="Merriweather" w:cs="Arial"/>
          <w:color w:val="000000"/>
          <w:sz w:val="20"/>
          <w:szCs w:val="20"/>
        </w:rPr>
        <w:t>и</w:t>
      </w:r>
      <w:r w:rsidR="003D0883" w:rsidRPr="000B2E98">
        <w:rPr>
          <w:rFonts w:ascii="Merriweather" w:hAnsi="Merriweather" w:cs="Arial"/>
          <w:color w:val="000000"/>
          <w:sz w:val="20"/>
          <w:szCs w:val="20"/>
        </w:rPr>
        <w:t xml:space="preserve"> </w:t>
      </w:r>
      <w:r w:rsidR="0070040D" w:rsidRPr="000B2E98">
        <w:rPr>
          <w:rFonts w:ascii="Merriweather" w:hAnsi="Merriweather" w:cs="Arial"/>
          <w:color w:val="000000"/>
          <w:sz w:val="20"/>
          <w:szCs w:val="20"/>
        </w:rPr>
        <w:t xml:space="preserve">рационално </w:t>
      </w:r>
      <w:r w:rsidR="009A094D" w:rsidRPr="000B2E98">
        <w:rPr>
          <w:rFonts w:ascii="Merriweather" w:hAnsi="Merriweather" w:cs="Arial"/>
          <w:color w:val="000000"/>
          <w:sz w:val="20"/>
          <w:szCs w:val="20"/>
        </w:rPr>
        <w:t xml:space="preserve">ќе ги </w:t>
      </w:r>
      <w:r w:rsidR="0070040D" w:rsidRPr="000B2E98">
        <w:rPr>
          <w:rFonts w:ascii="Merriweather" w:hAnsi="Merriweather" w:cs="Arial"/>
          <w:color w:val="000000"/>
          <w:sz w:val="20"/>
          <w:szCs w:val="20"/>
        </w:rPr>
        <w:t>корист</w:t>
      </w:r>
      <w:r w:rsidR="009A094D" w:rsidRPr="000B2E98">
        <w:rPr>
          <w:rFonts w:ascii="Merriweather" w:hAnsi="Merriweather" w:cs="Arial"/>
          <w:color w:val="000000"/>
          <w:sz w:val="20"/>
          <w:szCs w:val="20"/>
        </w:rPr>
        <w:t>име</w:t>
      </w:r>
      <w:r w:rsidR="003D0883" w:rsidRPr="000B2E98">
        <w:rPr>
          <w:rFonts w:ascii="Merriweather" w:hAnsi="Merriweather" w:cs="Arial"/>
          <w:color w:val="000000"/>
          <w:sz w:val="20"/>
          <w:szCs w:val="20"/>
        </w:rPr>
        <w:t xml:space="preserve"> </w:t>
      </w:r>
      <w:r w:rsidR="0070040D" w:rsidRPr="000B2E98">
        <w:rPr>
          <w:rFonts w:ascii="Merriweather" w:hAnsi="Merriweather" w:cs="Arial"/>
          <w:color w:val="000000"/>
          <w:sz w:val="20"/>
          <w:szCs w:val="20"/>
        </w:rPr>
        <w:t xml:space="preserve">расположивите ресурси </w:t>
      </w:r>
      <w:r w:rsidR="00076177" w:rsidRPr="000B2E98">
        <w:rPr>
          <w:rFonts w:ascii="Merriweather" w:hAnsi="Merriweather" w:cs="Arial"/>
          <w:color w:val="000000"/>
          <w:sz w:val="20"/>
          <w:szCs w:val="20"/>
        </w:rPr>
        <w:t xml:space="preserve">при </w:t>
      </w:r>
      <w:r w:rsidR="0070040D" w:rsidRPr="000B2E98">
        <w:rPr>
          <w:rFonts w:ascii="Merriweather" w:hAnsi="Merriweather" w:cs="Arial"/>
          <w:color w:val="000000"/>
          <w:sz w:val="20"/>
          <w:szCs w:val="20"/>
        </w:rPr>
        <w:t>остварување на одбранбената политика, со нагласена отчетност, транспарентност и нулта толеранција кон корупција</w:t>
      </w:r>
      <w:r w:rsidR="00076177" w:rsidRPr="000B2E98">
        <w:rPr>
          <w:rFonts w:ascii="Merriweather" w:hAnsi="Merriweather" w:cs="Arial"/>
          <w:color w:val="000000"/>
          <w:sz w:val="20"/>
          <w:szCs w:val="20"/>
        </w:rPr>
        <w:t xml:space="preserve">. </w:t>
      </w:r>
    </w:p>
    <w:p w:rsidR="009C1973" w:rsidRPr="000B2E98" w:rsidRDefault="00467702"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 xml:space="preserve">јакнење на регионалната безбедност и стабилност и членство во колективни </w:t>
      </w:r>
      <w:r w:rsidR="00AF5F81" w:rsidRPr="000B2E98">
        <w:rPr>
          <w:rFonts w:ascii="Merriweather" w:hAnsi="Merriweather" w:cs="Arial"/>
          <w:color w:val="000000"/>
          <w:sz w:val="20"/>
          <w:szCs w:val="20"/>
        </w:rPr>
        <w:t>системи за безбедност</w:t>
      </w:r>
      <w:r w:rsidR="00194D8F" w:rsidRPr="000B2E98">
        <w:rPr>
          <w:rFonts w:ascii="Merriweather" w:hAnsi="Merriweather" w:cs="Arial"/>
          <w:color w:val="000000"/>
          <w:sz w:val="20"/>
          <w:szCs w:val="20"/>
        </w:rPr>
        <w:t>. За остварување на оваа цел ќ</w:t>
      </w:r>
      <w:r w:rsidR="008F4F7D" w:rsidRPr="000B2E98">
        <w:rPr>
          <w:rFonts w:ascii="Merriweather" w:hAnsi="Merriweather" w:cs="Arial"/>
          <w:color w:val="000000"/>
          <w:sz w:val="20"/>
          <w:szCs w:val="20"/>
        </w:rPr>
        <w:t>е</w:t>
      </w:r>
      <w:r w:rsidR="003D0883" w:rsidRPr="000B2E98">
        <w:rPr>
          <w:rFonts w:ascii="Merriweather" w:hAnsi="Merriweather" w:cs="Arial"/>
          <w:color w:val="000000"/>
          <w:sz w:val="20"/>
          <w:szCs w:val="20"/>
        </w:rPr>
        <w:t xml:space="preserve"> </w:t>
      </w:r>
      <w:r w:rsidR="008F4F7D" w:rsidRPr="000B2E98">
        <w:rPr>
          <w:rFonts w:ascii="Merriweather" w:hAnsi="Merriweather" w:cs="Arial"/>
          <w:color w:val="000000"/>
          <w:sz w:val="20"/>
          <w:szCs w:val="20"/>
        </w:rPr>
        <w:t xml:space="preserve">создаваме </w:t>
      </w:r>
      <w:r w:rsidRPr="000B2E98">
        <w:rPr>
          <w:rFonts w:ascii="Merriweather" w:hAnsi="Merriweather" w:cs="Arial"/>
          <w:color w:val="000000"/>
          <w:sz w:val="20"/>
          <w:szCs w:val="20"/>
        </w:rPr>
        <w:t>нови</w:t>
      </w:r>
      <w:r w:rsidR="00063DC4" w:rsidRPr="000B2E98">
        <w:rPr>
          <w:rFonts w:ascii="Merriweather" w:hAnsi="Merriweather" w:cs="Arial"/>
          <w:color w:val="000000"/>
          <w:sz w:val="20"/>
          <w:szCs w:val="20"/>
        </w:rPr>
        <w:t xml:space="preserve"> партнерства</w:t>
      </w:r>
      <w:r w:rsidR="005A0430" w:rsidRPr="000B2E98">
        <w:rPr>
          <w:rFonts w:ascii="Merriweather" w:hAnsi="Merriweather" w:cs="Arial"/>
          <w:color w:val="000000"/>
          <w:sz w:val="20"/>
          <w:szCs w:val="20"/>
        </w:rPr>
        <w:t>,</w:t>
      </w:r>
      <w:r w:rsidR="003D0883" w:rsidRPr="000B2E98">
        <w:rPr>
          <w:rFonts w:ascii="Merriweather" w:hAnsi="Merriweather" w:cs="Arial"/>
          <w:color w:val="000000"/>
          <w:sz w:val="20"/>
          <w:szCs w:val="20"/>
        </w:rPr>
        <w:t xml:space="preserve"> </w:t>
      </w:r>
      <w:r w:rsidR="008F4F7D" w:rsidRPr="000B2E98">
        <w:rPr>
          <w:rFonts w:ascii="Merriweather" w:hAnsi="Merriweather" w:cs="Arial"/>
          <w:color w:val="000000"/>
          <w:sz w:val="20"/>
          <w:szCs w:val="20"/>
        </w:rPr>
        <w:t xml:space="preserve">ќе ги јакнеме </w:t>
      </w:r>
      <w:r w:rsidRPr="000B2E98">
        <w:rPr>
          <w:rFonts w:ascii="Merriweather" w:hAnsi="Merriweather" w:cs="Arial"/>
          <w:color w:val="000000"/>
          <w:sz w:val="20"/>
          <w:szCs w:val="20"/>
        </w:rPr>
        <w:t xml:space="preserve">постоечките и соодветно </w:t>
      </w:r>
      <w:r w:rsidR="008F4F7D" w:rsidRPr="000B2E98">
        <w:rPr>
          <w:rFonts w:ascii="Merriweather" w:hAnsi="Merriweather" w:cs="Arial"/>
          <w:color w:val="000000"/>
          <w:sz w:val="20"/>
          <w:szCs w:val="20"/>
        </w:rPr>
        <w:t xml:space="preserve">ќе го споделуваме </w:t>
      </w:r>
      <w:r w:rsidRPr="000B2E98">
        <w:rPr>
          <w:rFonts w:ascii="Merriweather" w:hAnsi="Merriweather" w:cs="Arial"/>
          <w:color w:val="000000"/>
          <w:sz w:val="20"/>
          <w:szCs w:val="20"/>
        </w:rPr>
        <w:t>товарот во рамки на кооперативна</w:t>
      </w:r>
      <w:r w:rsidR="00194D8F" w:rsidRPr="000B2E98">
        <w:rPr>
          <w:rFonts w:ascii="Merriweather" w:hAnsi="Merriweather" w:cs="Arial"/>
          <w:color w:val="000000"/>
          <w:sz w:val="20"/>
          <w:szCs w:val="20"/>
        </w:rPr>
        <w:t>та</w:t>
      </w:r>
      <w:r w:rsidRPr="000B2E98">
        <w:rPr>
          <w:rFonts w:ascii="Merriweather" w:hAnsi="Merriweather" w:cs="Arial"/>
          <w:color w:val="000000"/>
          <w:sz w:val="20"/>
          <w:szCs w:val="20"/>
        </w:rPr>
        <w:t xml:space="preserve"> одбрана</w:t>
      </w:r>
      <w:r w:rsidR="008F4F7D" w:rsidRPr="000B2E98">
        <w:rPr>
          <w:rFonts w:ascii="Merriweather" w:hAnsi="Merriweather" w:cs="Arial"/>
          <w:color w:val="000000"/>
          <w:sz w:val="20"/>
          <w:szCs w:val="20"/>
        </w:rPr>
        <w:t>. П</w:t>
      </w:r>
      <w:r w:rsidR="00063DC4" w:rsidRPr="000B2E98">
        <w:rPr>
          <w:rFonts w:ascii="Merriweather" w:hAnsi="Merriweather" w:cs="Arial"/>
          <w:color w:val="000000"/>
          <w:sz w:val="20"/>
          <w:szCs w:val="20"/>
        </w:rPr>
        <w:t>осле</w:t>
      </w:r>
      <w:r w:rsidRPr="000B2E98">
        <w:rPr>
          <w:rFonts w:ascii="Merriweather" w:hAnsi="Merriweather" w:cs="Arial"/>
          <w:color w:val="000000"/>
          <w:sz w:val="20"/>
          <w:szCs w:val="20"/>
        </w:rPr>
        <w:t xml:space="preserve"> полноправно</w:t>
      </w:r>
      <w:r w:rsidR="00063DC4" w:rsidRPr="000B2E98">
        <w:rPr>
          <w:rFonts w:ascii="Merriweather" w:hAnsi="Merriweather" w:cs="Arial"/>
          <w:color w:val="000000"/>
          <w:sz w:val="20"/>
          <w:szCs w:val="20"/>
        </w:rPr>
        <w:t>то</w:t>
      </w:r>
      <w:r w:rsidRPr="000B2E98">
        <w:rPr>
          <w:rFonts w:ascii="Merriweather" w:hAnsi="Merriweather" w:cs="Arial"/>
          <w:color w:val="000000"/>
          <w:sz w:val="20"/>
          <w:szCs w:val="20"/>
        </w:rPr>
        <w:t xml:space="preserve"> членство во НАТО и </w:t>
      </w:r>
      <w:r w:rsidR="00063DC4" w:rsidRPr="000B2E98">
        <w:rPr>
          <w:rFonts w:ascii="Merriweather" w:hAnsi="Merriweather" w:cs="Arial"/>
          <w:color w:val="000000"/>
          <w:sz w:val="20"/>
          <w:szCs w:val="20"/>
        </w:rPr>
        <w:t xml:space="preserve">во </w:t>
      </w:r>
      <w:r w:rsidRPr="000B2E98">
        <w:rPr>
          <w:rFonts w:ascii="Merriweather" w:hAnsi="Merriweather" w:cs="Arial"/>
          <w:color w:val="000000"/>
          <w:sz w:val="20"/>
          <w:szCs w:val="20"/>
        </w:rPr>
        <w:t>ЕУ</w:t>
      </w:r>
      <w:r w:rsidR="00194D8F" w:rsidRPr="000B2E98">
        <w:rPr>
          <w:rFonts w:ascii="Merriweather" w:hAnsi="Merriweather" w:cs="Arial"/>
          <w:color w:val="000000"/>
          <w:sz w:val="20"/>
          <w:szCs w:val="20"/>
        </w:rPr>
        <w:t>,</w:t>
      </w:r>
      <w:r w:rsidR="003D0883" w:rsidRPr="000B2E98">
        <w:rPr>
          <w:rFonts w:ascii="Merriweather" w:hAnsi="Merriweather" w:cs="Arial"/>
          <w:color w:val="000000"/>
          <w:sz w:val="20"/>
          <w:szCs w:val="20"/>
        </w:rPr>
        <w:t xml:space="preserve"> </w:t>
      </w:r>
      <w:r w:rsidR="008F4F7D" w:rsidRPr="000B2E98">
        <w:rPr>
          <w:rFonts w:ascii="Merriweather" w:hAnsi="Merriweather" w:cs="Arial"/>
          <w:color w:val="000000"/>
          <w:sz w:val="20"/>
          <w:szCs w:val="20"/>
        </w:rPr>
        <w:t xml:space="preserve">целосно ќе учествуваме </w:t>
      </w:r>
      <w:r w:rsidRPr="000B2E98">
        <w:rPr>
          <w:rFonts w:ascii="Merriweather" w:hAnsi="Merriweather" w:cs="Arial"/>
          <w:color w:val="000000"/>
          <w:sz w:val="20"/>
          <w:szCs w:val="20"/>
        </w:rPr>
        <w:t xml:space="preserve">во колективната одбрана </w:t>
      </w:r>
      <w:r w:rsidR="00063DC4" w:rsidRPr="000B2E98">
        <w:rPr>
          <w:rFonts w:ascii="Merriweather" w:hAnsi="Merriweather" w:cs="Arial"/>
          <w:color w:val="000000"/>
          <w:sz w:val="20"/>
          <w:szCs w:val="20"/>
        </w:rPr>
        <w:t>и во Заедничката надворешна и безбедносна политика (ЗНБП)</w:t>
      </w:r>
      <w:r w:rsidR="009C1973" w:rsidRPr="000B2E98">
        <w:rPr>
          <w:rFonts w:ascii="Merriweather" w:hAnsi="Merriweather" w:cs="Arial"/>
          <w:color w:val="000000"/>
          <w:sz w:val="20"/>
          <w:szCs w:val="20"/>
        </w:rPr>
        <w:t xml:space="preserve">. </w:t>
      </w:r>
    </w:p>
    <w:p w:rsidR="00467702" w:rsidRPr="000B2E98" w:rsidRDefault="00BA6969"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 xml:space="preserve">придонес </w:t>
      </w:r>
      <w:r w:rsidR="00467702" w:rsidRPr="000B2E98">
        <w:rPr>
          <w:rFonts w:ascii="Merriweather" w:hAnsi="Merriweather" w:cs="Arial"/>
          <w:color w:val="000000"/>
          <w:sz w:val="20"/>
          <w:szCs w:val="20"/>
        </w:rPr>
        <w:t>во меѓународните напори за изградба и чување на мирот</w:t>
      </w:r>
      <w:r w:rsidR="00194D8F" w:rsidRPr="000B2E98">
        <w:rPr>
          <w:rFonts w:ascii="Merriweather" w:hAnsi="Merriweather" w:cs="Arial"/>
          <w:color w:val="000000"/>
          <w:sz w:val="20"/>
          <w:szCs w:val="20"/>
        </w:rPr>
        <w:t>.</w:t>
      </w:r>
      <w:r w:rsidR="003D0883" w:rsidRPr="000B2E98">
        <w:rPr>
          <w:rFonts w:ascii="Merriweather" w:hAnsi="Merriweather" w:cs="Arial"/>
          <w:color w:val="000000"/>
          <w:sz w:val="20"/>
          <w:szCs w:val="20"/>
        </w:rPr>
        <w:t xml:space="preserve"> </w:t>
      </w:r>
      <w:r w:rsidR="008F4F7D" w:rsidRPr="000B2E98">
        <w:rPr>
          <w:rFonts w:ascii="Merriweather" w:hAnsi="Merriweather" w:cs="Arial"/>
          <w:color w:val="000000"/>
          <w:sz w:val="20"/>
          <w:szCs w:val="20"/>
        </w:rPr>
        <w:t xml:space="preserve">Ќе развиваме </w:t>
      </w:r>
      <w:r w:rsidR="00467702" w:rsidRPr="000B2E98">
        <w:rPr>
          <w:rFonts w:ascii="Merriweather" w:hAnsi="Merriweather" w:cs="Arial"/>
          <w:color w:val="000000"/>
          <w:sz w:val="20"/>
          <w:szCs w:val="20"/>
        </w:rPr>
        <w:t xml:space="preserve">сили и способности за учество во меѓународни операции и мисии за поддршка на мирот </w:t>
      </w:r>
      <w:r w:rsidR="007D629C" w:rsidRPr="000B2E98">
        <w:rPr>
          <w:rFonts w:ascii="Merriweather" w:hAnsi="Merriweather" w:cs="Arial"/>
          <w:color w:val="000000"/>
          <w:sz w:val="20"/>
          <w:szCs w:val="20"/>
        </w:rPr>
        <w:t xml:space="preserve">и проектирање на безбедноста, </w:t>
      </w:r>
      <w:r w:rsidR="00467702" w:rsidRPr="000B2E98">
        <w:rPr>
          <w:rFonts w:ascii="Merriweather" w:hAnsi="Merriweather" w:cs="Arial"/>
          <w:color w:val="000000"/>
          <w:sz w:val="20"/>
          <w:szCs w:val="20"/>
        </w:rPr>
        <w:t>во согласност со националните безбедносни интереси и меѓународни</w:t>
      </w:r>
      <w:r w:rsidR="00063DC4" w:rsidRPr="000B2E98">
        <w:rPr>
          <w:rFonts w:ascii="Merriweather" w:hAnsi="Merriweather" w:cs="Arial"/>
          <w:color w:val="000000"/>
          <w:sz w:val="20"/>
          <w:szCs w:val="20"/>
        </w:rPr>
        <w:t>те</w:t>
      </w:r>
      <w:r w:rsidR="00467702" w:rsidRPr="000B2E98">
        <w:rPr>
          <w:rFonts w:ascii="Merriweather" w:hAnsi="Merriweather" w:cs="Arial"/>
          <w:color w:val="000000"/>
          <w:sz w:val="20"/>
          <w:szCs w:val="20"/>
        </w:rPr>
        <w:t xml:space="preserve"> заложби</w:t>
      </w:r>
      <w:r w:rsidRPr="000B2E98">
        <w:rPr>
          <w:rFonts w:ascii="Merriweather" w:hAnsi="Merriweather" w:cs="Arial"/>
          <w:color w:val="000000"/>
          <w:sz w:val="20"/>
          <w:szCs w:val="20"/>
        </w:rPr>
        <w:t xml:space="preserve">. Ќе се залагаме за отвореност во соработка со други земји и организации преку споделување на искуствата и информациите заради зацврстување на заемната доверба и афирмација на </w:t>
      </w:r>
      <w:r w:rsidR="00AB1FA9" w:rsidRPr="000B2E98">
        <w:rPr>
          <w:rFonts w:ascii="Merriweather" w:hAnsi="Merriweather" w:cs="Arial"/>
          <w:color w:val="000000"/>
          <w:sz w:val="20"/>
          <w:szCs w:val="20"/>
        </w:rPr>
        <w:t xml:space="preserve">националните </w:t>
      </w:r>
      <w:r w:rsidRPr="000B2E98">
        <w:rPr>
          <w:rFonts w:ascii="Merriweather" w:hAnsi="Merriweather" w:cs="Arial"/>
          <w:color w:val="000000"/>
          <w:sz w:val="20"/>
          <w:szCs w:val="20"/>
        </w:rPr>
        <w:t>цели;</w:t>
      </w:r>
    </w:p>
    <w:p w:rsidR="00BA6969" w:rsidRPr="000B2E98" w:rsidRDefault="00467702"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ефикасно справување со природни непогоди</w:t>
      </w:r>
      <w:r w:rsidR="00063DC4" w:rsidRPr="000B2E98">
        <w:rPr>
          <w:rFonts w:ascii="Merriweather" w:hAnsi="Merriweather" w:cs="Arial"/>
          <w:color w:val="000000"/>
          <w:sz w:val="20"/>
          <w:szCs w:val="20"/>
        </w:rPr>
        <w:t>, техничко</w:t>
      </w:r>
      <w:r w:rsidR="00EE38CB" w:rsidRPr="000B2E98">
        <w:rPr>
          <w:rFonts w:ascii="Merriweather" w:hAnsi="Merriweather" w:cs="Arial"/>
          <w:color w:val="000000"/>
          <w:sz w:val="20"/>
          <w:szCs w:val="20"/>
        </w:rPr>
        <w:t>-</w:t>
      </w:r>
      <w:r w:rsidR="00063DC4" w:rsidRPr="000B2E98">
        <w:rPr>
          <w:rFonts w:ascii="Merriweather" w:hAnsi="Merriweather" w:cs="Arial"/>
          <w:color w:val="000000"/>
          <w:sz w:val="20"/>
          <w:szCs w:val="20"/>
        </w:rPr>
        <w:t>технолошки катастрофи, епидемии и климатски промени</w:t>
      </w:r>
      <w:r w:rsidR="00CD5B50" w:rsidRPr="000B2E98">
        <w:rPr>
          <w:rFonts w:ascii="Merriweather" w:hAnsi="Merriweather" w:cs="Arial"/>
          <w:color w:val="000000"/>
          <w:sz w:val="20"/>
          <w:szCs w:val="20"/>
        </w:rPr>
        <w:t xml:space="preserve">. Со сеопфатно планирање, </w:t>
      </w:r>
      <w:r w:rsidR="00CD5B50" w:rsidRPr="000B2E98">
        <w:rPr>
          <w:rFonts w:ascii="Merriweather" w:hAnsi="Merriweather" w:cs="StobiSerif Regular"/>
          <w:color w:val="000000"/>
          <w:sz w:val="20"/>
          <w:szCs w:val="20"/>
        </w:rPr>
        <w:t>ќе</w:t>
      </w:r>
      <w:r w:rsidR="00F326F3" w:rsidRPr="000B2E98">
        <w:rPr>
          <w:rFonts w:ascii="Merriweather" w:hAnsi="Merriweather" w:cs="StobiSerif Regular"/>
          <w:color w:val="000000"/>
          <w:sz w:val="20"/>
          <w:szCs w:val="20"/>
        </w:rPr>
        <w:t xml:space="preserve"> обезбедиме </w:t>
      </w:r>
      <w:r w:rsidR="003933BB" w:rsidRPr="000B2E98">
        <w:rPr>
          <w:rFonts w:ascii="Merriweather" w:hAnsi="Merriweather" w:cs="StobiSerif Regular"/>
          <w:color w:val="000000"/>
          <w:sz w:val="20"/>
          <w:szCs w:val="20"/>
        </w:rPr>
        <w:t xml:space="preserve">капацитети за превенција и за </w:t>
      </w:r>
      <w:r w:rsidR="00F326F3" w:rsidRPr="000B2E98">
        <w:rPr>
          <w:rFonts w:ascii="Merriweather" w:hAnsi="Merriweather" w:cs="StobiSerif Regular"/>
          <w:color w:val="000000"/>
          <w:sz w:val="20"/>
          <w:szCs w:val="20"/>
        </w:rPr>
        <w:t>соодветен национален одговор во вонредни и криз</w:t>
      </w:r>
      <w:r w:rsidR="00FC4F37" w:rsidRPr="000B2E98">
        <w:rPr>
          <w:rFonts w:ascii="Merriweather" w:hAnsi="Merriweather" w:cs="StobiSerif Regular"/>
          <w:color w:val="000000"/>
          <w:sz w:val="20"/>
          <w:szCs w:val="20"/>
        </w:rPr>
        <w:t>н</w:t>
      </w:r>
      <w:r w:rsidR="00F326F3" w:rsidRPr="000B2E98">
        <w:rPr>
          <w:rFonts w:ascii="Merriweather" w:hAnsi="Merriweather" w:cs="StobiSerif Regular"/>
          <w:color w:val="000000"/>
          <w:sz w:val="20"/>
          <w:szCs w:val="20"/>
        </w:rPr>
        <w:t xml:space="preserve">и </w:t>
      </w:r>
      <w:r w:rsidR="00FC4F37" w:rsidRPr="000B2E98">
        <w:rPr>
          <w:rFonts w:ascii="Merriweather" w:hAnsi="Merriweather" w:cs="StobiSerif Regular"/>
          <w:color w:val="000000"/>
          <w:sz w:val="20"/>
          <w:szCs w:val="20"/>
        </w:rPr>
        <w:t>состојби</w:t>
      </w:r>
      <w:r w:rsidR="00CD5B50" w:rsidRPr="000B2E98">
        <w:rPr>
          <w:rFonts w:ascii="Merriweather" w:hAnsi="Merriweather" w:cs="StobiSerif Regular"/>
          <w:color w:val="000000"/>
          <w:sz w:val="20"/>
          <w:szCs w:val="20"/>
        </w:rPr>
        <w:t>,</w:t>
      </w:r>
      <w:r w:rsidR="00F26B94" w:rsidRPr="000B2E98">
        <w:rPr>
          <w:rFonts w:ascii="Merriweather" w:hAnsi="Merriweather" w:cs="StobiSerif Regular"/>
          <w:color w:val="000000"/>
          <w:sz w:val="20"/>
          <w:szCs w:val="20"/>
        </w:rPr>
        <w:t xml:space="preserve"> </w:t>
      </w:r>
      <w:r w:rsidR="000772A2" w:rsidRPr="000B2E98">
        <w:rPr>
          <w:rFonts w:ascii="Merriweather" w:hAnsi="Merriweather" w:cs="Arial"/>
          <w:color w:val="000000"/>
          <w:sz w:val="20"/>
          <w:szCs w:val="20"/>
        </w:rPr>
        <w:t xml:space="preserve">во поддршка на </w:t>
      </w:r>
      <w:r w:rsidR="00F2597F" w:rsidRPr="000B2E98">
        <w:rPr>
          <w:rFonts w:ascii="Merriweather" w:hAnsi="Merriweather" w:cs="Arial"/>
          <w:color w:val="000000"/>
          <w:sz w:val="20"/>
          <w:szCs w:val="20"/>
        </w:rPr>
        <w:t xml:space="preserve">цивилните институции. </w:t>
      </w:r>
      <w:r w:rsidR="00BA6969" w:rsidRPr="000B2E98">
        <w:rPr>
          <w:rFonts w:ascii="Merriweather" w:hAnsi="Merriweather" w:cs="Arial"/>
          <w:color w:val="000000"/>
          <w:sz w:val="20"/>
          <w:szCs w:val="20"/>
        </w:rPr>
        <w:t>Ќе обезбедиме сеопфатност во развојот на одбранбени капацитети на државата преку координирана интерресорска соработка со релевантните владини и невладини институции и здружување на силите и експертизата за одговор на современите предизвици;</w:t>
      </w:r>
    </w:p>
    <w:p w:rsidR="00C747EA" w:rsidRPr="000B2E98" w:rsidRDefault="004059AE" w:rsidP="00C747EA">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hAnsi="Merriweather" w:cs="Arial"/>
          <w:color w:val="000000"/>
          <w:sz w:val="20"/>
          <w:szCs w:val="20"/>
        </w:rPr>
        <w:t>изградба на одбранбени капацитети кои ќе овозможат поголема еф</w:t>
      </w:r>
      <w:r w:rsidR="00674829" w:rsidRPr="000B2E98">
        <w:rPr>
          <w:rFonts w:ascii="Merriweather" w:hAnsi="Merriweather" w:cs="Arial"/>
          <w:color w:val="000000"/>
          <w:sz w:val="20"/>
          <w:szCs w:val="20"/>
        </w:rPr>
        <w:t>е</w:t>
      </w:r>
      <w:r w:rsidRPr="000B2E98">
        <w:rPr>
          <w:rFonts w:ascii="Merriweather" w:hAnsi="Merriweather" w:cs="Arial"/>
          <w:color w:val="000000"/>
          <w:sz w:val="20"/>
          <w:szCs w:val="20"/>
        </w:rPr>
        <w:t>ктив</w:t>
      </w:r>
      <w:r w:rsidR="00674829" w:rsidRPr="000B2E98">
        <w:rPr>
          <w:rFonts w:ascii="Merriweather" w:hAnsi="Merriweather" w:cs="Arial"/>
          <w:color w:val="000000"/>
          <w:sz w:val="20"/>
          <w:szCs w:val="20"/>
        </w:rPr>
        <w:t>н</w:t>
      </w:r>
      <w:r w:rsidRPr="000B2E98">
        <w:rPr>
          <w:rFonts w:ascii="Merriweather" w:hAnsi="Merriweather" w:cs="Arial"/>
          <w:color w:val="000000"/>
          <w:sz w:val="20"/>
          <w:szCs w:val="20"/>
        </w:rPr>
        <w:t xml:space="preserve">ост на </w:t>
      </w:r>
      <w:r w:rsidR="00FA2314" w:rsidRPr="000B2E98">
        <w:rPr>
          <w:rFonts w:ascii="Merriweather" w:hAnsi="Merriweather" w:cs="Arial"/>
          <w:color w:val="000000"/>
          <w:sz w:val="20"/>
          <w:szCs w:val="20"/>
        </w:rPr>
        <w:t>Армијата на Република Северна Македонија</w:t>
      </w:r>
      <w:r w:rsidRPr="000B2E98">
        <w:rPr>
          <w:rFonts w:ascii="Merriweather" w:hAnsi="Merriweather" w:cs="Arial"/>
          <w:color w:val="000000"/>
          <w:sz w:val="20"/>
          <w:szCs w:val="20"/>
        </w:rPr>
        <w:t xml:space="preserve"> и ќе го намалат влијанието </w:t>
      </w:r>
      <w:r w:rsidR="005D772A" w:rsidRPr="000B2E98">
        <w:rPr>
          <w:rFonts w:ascii="Merriweather" w:hAnsi="Merriweather" w:cs="Arial"/>
          <w:color w:val="000000"/>
          <w:sz w:val="20"/>
          <w:szCs w:val="20"/>
        </w:rPr>
        <w:t xml:space="preserve">врз </w:t>
      </w:r>
      <w:r w:rsidRPr="000B2E98">
        <w:rPr>
          <w:rFonts w:ascii="Merriweather" w:hAnsi="Merriweather" w:cs="Arial"/>
          <w:color w:val="000000"/>
          <w:sz w:val="20"/>
          <w:szCs w:val="20"/>
        </w:rPr>
        <w:t>животната средина</w:t>
      </w:r>
      <w:r w:rsidR="00C747EA" w:rsidRPr="000B2E98">
        <w:rPr>
          <w:rFonts w:ascii="Merriweather" w:hAnsi="Merriweather" w:cs="Arial"/>
          <w:color w:val="000000"/>
          <w:sz w:val="20"/>
          <w:szCs w:val="20"/>
        </w:rPr>
        <w:t>;</w:t>
      </w:r>
    </w:p>
    <w:p w:rsidR="00DD2973" w:rsidRPr="000B2E98" w:rsidRDefault="00467702" w:rsidP="00E5324F">
      <w:pPr>
        <w:pStyle w:val="ListParagraph"/>
        <w:numPr>
          <w:ilvl w:val="0"/>
          <w:numId w:val="17"/>
        </w:numPr>
        <w:tabs>
          <w:tab w:val="left" w:pos="450"/>
        </w:tabs>
        <w:spacing w:after="120" w:line="240" w:lineRule="auto"/>
        <w:ind w:left="450" w:firstLine="0"/>
        <w:jc w:val="both"/>
        <w:rPr>
          <w:rFonts w:ascii="Merriweather" w:hAnsi="Merriweather" w:cs="Arial"/>
          <w:color w:val="000000"/>
          <w:sz w:val="20"/>
          <w:szCs w:val="20"/>
        </w:rPr>
      </w:pPr>
      <w:r w:rsidRPr="000B2E98">
        <w:rPr>
          <w:rFonts w:ascii="Merriweather" w:eastAsia="Times New Roman" w:hAnsi="Merriweather" w:cs="Arial"/>
          <w:color w:val="000000"/>
          <w:sz w:val="20"/>
          <w:szCs w:val="20"/>
        </w:rPr>
        <w:t xml:space="preserve">зголемување на свесноста на општеството за </w:t>
      </w:r>
      <w:r w:rsidR="00EE38CB" w:rsidRPr="000B2E98">
        <w:rPr>
          <w:rFonts w:ascii="Merriweather" w:eastAsia="Times New Roman" w:hAnsi="Merriweather" w:cs="Arial"/>
          <w:color w:val="000000"/>
          <w:sz w:val="20"/>
          <w:szCs w:val="20"/>
        </w:rPr>
        <w:t>улогата</w:t>
      </w:r>
      <w:r w:rsidR="003D0883" w:rsidRPr="000B2E98">
        <w:rPr>
          <w:rFonts w:ascii="Merriweather" w:eastAsia="Times New Roman" w:hAnsi="Merriweather" w:cs="Arial"/>
          <w:color w:val="000000"/>
          <w:sz w:val="20"/>
          <w:szCs w:val="20"/>
        </w:rPr>
        <w:t xml:space="preserve"> </w:t>
      </w:r>
      <w:r w:rsidR="00A608CA" w:rsidRPr="000B2E98">
        <w:rPr>
          <w:rFonts w:ascii="Merriweather" w:eastAsia="Times New Roman" w:hAnsi="Merriweather" w:cs="Arial"/>
          <w:color w:val="000000"/>
          <w:sz w:val="20"/>
          <w:szCs w:val="20"/>
        </w:rPr>
        <w:t>и знач</w:t>
      </w:r>
      <w:r w:rsidR="000040E7" w:rsidRPr="000B2E98">
        <w:rPr>
          <w:rFonts w:ascii="Merriweather" w:eastAsia="Times New Roman" w:hAnsi="Merriweather" w:cs="Arial"/>
          <w:color w:val="000000"/>
          <w:sz w:val="20"/>
          <w:szCs w:val="20"/>
        </w:rPr>
        <w:t>ењето</w:t>
      </w:r>
      <w:r w:rsidR="003D0883" w:rsidRPr="000B2E98">
        <w:rPr>
          <w:rFonts w:ascii="Merriweather" w:eastAsia="Times New Roman" w:hAnsi="Merriweather" w:cs="Arial"/>
          <w:color w:val="000000"/>
          <w:sz w:val="20"/>
          <w:szCs w:val="20"/>
        </w:rPr>
        <w:t xml:space="preserve"> </w:t>
      </w:r>
      <w:r w:rsidRPr="000B2E98">
        <w:rPr>
          <w:rFonts w:ascii="Merriweather" w:eastAsia="Times New Roman" w:hAnsi="Merriweather" w:cs="Arial"/>
          <w:color w:val="000000"/>
          <w:sz w:val="20"/>
          <w:szCs w:val="20"/>
        </w:rPr>
        <w:t>на системот за одбрана</w:t>
      </w:r>
      <w:r w:rsidR="000040E7" w:rsidRPr="000B2E98">
        <w:rPr>
          <w:rFonts w:ascii="Merriweather" w:eastAsia="Times New Roman" w:hAnsi="Merriweather" w:cs="Arial"/>
          <w:color w:val="000000"/>
          <w:sz w:val="20"/>
          <w:szCs w:val="20"/>
        </w:rPr>
        <w:t xml:space="preserve"> за безбедноста на земјата, како и за унапредување на националната и социјалната кохезија.</w:t>
      </w:r>
      <w:r w:rsidR="00DD2973" w:rsidRPr="000B2E98">
        <w:rPr>
          <w:rFonts w:ascii="Merriweather" w:hAnsi="Merriweather" w:cs="Arial"/>
          <w:color w:val="000000"/>
          <w:sz w:val="20"/>
          <w:szCs w:val="20"/>
        </w:rPr>
        <w:t xml:space="preserve"> За да обезбедиме јавна поддршка за одбраната и да го зголемиме ин</w:t>
      </w:r>
      <w:r w:rsidR="00597669" w:rsidRPr="000B2E98">
        <w:rPr>
          <w:rFonts w:ascii="Merriweather" w:hAnsi="Merriweather" w:cs="Arial"/>
          <w:color w:val="000000"/>
          <w:sz w:val="20"/>
          <w:szCs w:val="20"/>
        </w:rPr>
        <w:t>тересот за приклучување кон А</w:t>
      </w:r>
      <w:r w:rsidR="000040E7" w:rsidRPr="000B2E98">
        <w:rPr>
          <w:rFonts w:ascii="Merriweather" w:hAnsi="Merriweather" w:cs="Arial"/>
          <w:color w:val="000000"/>
          <w:sz w:val="20"/>
          <w:szCs w:val="20"/>
        </w:rPr>
        <w:t>рмијата</w:t>
      </w:r>
      <w:r w:rsidR="00DD2973" w:rsidRPr="000B2E98">
        <w:rPr>
          <w:rFonts w:ascii="Merriweather" w:hAnsi="Merriweather" w:cs="Arial"/>
          <w:color w:val="000000"/>
          <w:sz w:val="20"/>
          <w:szCs w:val="20"/>
        </w:rPr>
        <w:t>, ќ</w:t>
      </w:r>
      <w:r w:rsidR="00291AF9" w:rsidRPr="000B2E98">
        <w:rPr>
          <w:rFonts w:ascii="Merriweather" w:hAnsi="Merriweather" w:cs="Arial"/>
          <w:color w:val="000000"/>
          <w:sz w:val="20"/>
          <w:szCs w:val="20"/>
        </w:rPr>
        <w:t xml:space="preserve">е </w:t>
      </w:r>
      <w:r w:rsidR="00DD2973" w:rsidRPr="000B2E98">
        <w:rPr>
          <w:rFonts w:ascii="Merriweather" w:hAnsi="Merriweather" w:cs="Arial"/>
          <w:color w:val="000000"/>
          <w:sz w:val="20"/>
          <w:szCs w:val="20"/>
        </w:rPr>
        <w:t>ја</w:t>
      </w:r>
      <w:r w:rsidR="00291AF9" w:rsidRPr="000B2E98">
        <w:rPr>
          <w:rFonts w:ascii="Merriweather" w:hAnsi="Merriweather" w:cs="Arial"/>
          <w:color w:val="000000"/>
          <w:sz w:val="20"/>
          <w:szCs w:val="20"/>
        </w:rPr>
        <w:t xml:space="preserve"> промовираме </w:t>
      </w:r>
      <w:r w:rsidR="00DD2973" w:rsidRPr="000B2E98">
        <w:rPr>
          <w:rFonts w:ascii="Merriweather" w:hAnsi="Merriweather" w:cs="Arial"/>
          <w:color w:val="000000"/>
          <w:sz w:val="20"/>
          <w:szCs w:val="20"/>
        </w:rPr>
        <w:t xml:space="preserve">важноста </w:t>
      </w:r>
      <w:r w:rsidR="00291AF9" w:rsidRPr="000B2E98">
        <w:rPr>
          <w:rFonts w:ascii="Merriweather" w:hAnsi="Merriweather" w:cs="Arial"/>
          <w:color w:val="000000"/>
          <w:sz w:val="20"/>
          <w:szCs w:val="20"/>
        </w:rPr>
        <w:t>н</w:t>
      </w:r>
      <w:r w:rsidR="003D0883" w:rsidRPr="000B2E98">
        <w:rPr>
          <w:rFonts w:ascii="Merriweather" w:hAnsi="Merriweather" w:cs="Arial"/>
          <w:color w:val="000000"/>
          <w:sz w:val="20"/>
          <w:szCs w:val="20"/>
        </w:rPr>
        <w:t>а</w:t>
      </w:r>
      <w:r w:rsidR="00291AF9" w:rsidRPr="000B2E98">
        <w:rPr>
          <w:rFonts w:ascii="Merriweather" w:hAnsi="Merriweather" w:cs="Arial"/>
          <w:color w:val="000000"/>
          <w:sz w:val="20"/>
          <w:szCs w:val="20"/>
        </w:rPr>
        <w:t xml:space="preserve"> целите, мисиите и активностите на </w:t>
      </w:r>
      <w:r w:rsidR="000040E7" w:rsidRPr="000B2E98">
        <w:rPr>
          <w:rFonts w:ascii="Merriweather" w:hAnsi="Merriweather" w:cs="Arial"/>
          <w:color w:val="000000"/>
          <w:sz w:val="20"/>
          <w:szCs w:val="20"/>
        </w:rPr>
        <w:t xml:space="preserve">Армијата и </w:t>
      </w:r>
      <w:r w:rsidR="00291AF9" w:rsidRPr="000B2E98">
        <w:rPr>
          <w:rFonts w:ascii="Merriweather" w:hAnsi="Merriweather" w:cs="Arial"/>
          <w:color w:val="000000"/>
          <w:sz w:val="20"/>
          <w:szCs w:val="20"/>
        </w:rPr>
        <w:t>одбраната</w:t>
      </w:r>
      <w:r w:rsidR="000040E7" w:rsidRPr="000B2E98">
        <w:rPr>
          <w:rFonts w:ascii="Merriweather" w:hAnsi="Merriweather" w:cs="Arial"/>
          <w:color w:val="000000"/>
          <w:sz w:val="20"/>
          <w:szCs w:val="20"/>
        </w:rPr>
        <w:t xml:space="preserve"> во целост.</w:t>
      </w:r>
    </w:p>
    <w:p w:rsidR="00701324" w:rsidRPr="000B2E98" w:rsidRDefault="00291AF9"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Одбранбените цели претставуваат основа за одбр</w:t>
      </w:r>
      <w:r w:rsidR="008F191B" w:rsidRPr="000B2E98">
        <w:rPr>
          <w:rFonts w:ascii="Merriweather" w:hAnsi="Merriweather"/>
          <w:color w:val="000000"/>
          <w:sz w:val="20"/>
          <w:szCs w:val="20"/>
        </w:rPr>
        <w:t xml:space="preserve">анбеното планирање </w:t>
      </w:r>
      <w:r w:rsidR="007643F5" w:rsidRPr="000B2E98">
        <w:rPr>
          <w:rFonts w:ascii="Merriweather" w:hAnsi="Merriweather"/>
          <w:color w:val="000000"/>
          <w:sz w:val="20"/>
          <w:szCs w:val="20"/>
        </w:rPr>
        <w:t xml:space="preserve">и </w:t>
      </w:r>
      <w:r w:rsidR="004872BB" w:rsidRPr="000B2E98">
        <w:rPr>
          <w:rFonts w:ascii="Merriweather" w:hAnsi="Merriweather"/>
          <w:color w:val="000000"/>
          <w:sz w:val="20"/>
          <w:szCs w:val="20"/>
        </w:rPr>
        <w:t>потребната</w:t>
      </w:r>
      <w:r w:rsidR="007643F5" w:rsidRPr="000B2E98">
        <w:rPr>
          <w:rFonts w:ascii="Merriweather" w:hAnsi="Merriweather"/>
          <w:color w:val="000000"/>
          <w:sz w:val="20"/>
          <w:szCs w:val="20"/>
        </w:rPr>
        <w:t xml:space="preserve"> координација, </w:t>
      </w:r>
      <w:r w:rsidR="008F191B" w:rsidRPr="000B2E98">
        <w:rPr>
          <w:rFonts w:ascii="Merriweather" w:hAnsi="Merriweather"/>
          <w:color w:val="000000"/>
          <w:sz w:val="20"/>
          <w:szCs w:val="20"/>
        </w:rPr>
        <w:t>од к</w:t>
      </w:r>
      <w:r w:rsidR="007643F5" w:rsidRPr="000B2E98">
        <w:rPr>
          <w:rFonts w:ascii="Merriweather" w:hAnsi="Merriweather"/>
          <w:color w:val="000000"/>
          <w:sz w:val="20"/>
          <w:szCs w:val="20"/>
        </w:rPr>
        <w:t>аде</w:t>
      </w:r>
      <w:r w:rsidR="008F191B" w:rsidRPr="000B2E98">
        <w:rPr>
          <w:rFonts w:ascii="Merriweather" w:hAnsi="Merriweather"/>
          <w:color w:val="000000"/>
          <w:sz w:val="20"/>
          <w:szCs w:val="20"/>
        </w:rPr>
        <w:t xml:space="preserve"> се изведуваат и детализираат задачите на сите субјекти </w:t>
      </w:r>
      <w:r w:rsidR="00D30187" w:rsidRPr="000B2E98">
        <w:rPr>
          <w:rFonts w:ascii="Merriweather" w:hAnsi="Merriweather"/>
          <w:color w:val="000000"/>
          <w:sz w:val="20"/>
          <w:szCs w:val="20"/>
        </w:rPr>
        <w:t>во</w:t>
      </w:r>
      <w:r w:rsidR="00F26B94" w:rsidRPr="000B2E98">
        <w:rPr>
          <w:rFonts w:ascii="Merriweather" w:hAnsi="Merriweather"/>
          <w:color w:val="000000"/>
          <w:sz w:val="20"/>
          <w:szCs w:val="20"/>
        </w:rPr>
        <w:t xml:space="preserve"> </w:t>
      </w:r>
      <w:r w:rsidR="000772A2" w:rsidRPr="000B2E98">
        <w:rPr>
          <w:rFonts w:ascii="Merriweather" w:hAnsi="Merriweather"/>
          <w:color w:val="000000"/>
          <w:sz w:val="20"/>
          <w:szCs w:val="20"/>
        </w:rPr>
        <w:t>с</w:t>
      </w:r>
      <w:r w:rsidR="007643F5" w:rsidRPr="000B2E98">
        <w:rPr>
          <w:rFonts w:ascii="Merriweather" w:hAnsi="Merriweather"/>
          <w:color w:val="000000"/>
          <w:sz w:val="20"/>
          <w:szCs w:val="20"/>
        </w:rPr>
        <w:t>истемот</w:t>
      </w:r>
      <w:r w:rsidR="00A608CA" w:rsidRPr="000B2E98">
        <w:rPr>
          <w:rFonts w:ascii="Merriweather" w:hAnsi="Merriweather"/>
          <w:color w:val="000000"/>
          <w:sz w:val="20"/>
          <w:szCs w:val="20"/>
        </w:rPr>
        <w:t xml:space="preserve">, </w:t>
      </w:r>
      <w:r w:rsidR="00296D2A" w:rsidRPr="000B2E98">
        <w:rPr>
          <w:rFonts w:ascii="Merriweather" w:hAnsi="Merriweather"/>
          <w:color w:val="000000"/>
          <w:sz w:val="20"/>
          <w:szCs w:val="20"/>
        </w:rPr>
        <w:t xml:space="preserve">за подготвување </w:t>
      </w:r>
      <w:r w:rsidR="00391A4F" w:rsidRPr="000B2E98">
        <w:rPr>
          <w:rFonts w:ascii="Merriweather" w:hAnsi="Merriweather"/>
          <w:color w:val="000000"/>
          <w:sz w:val="20"/>
          <w:szCs w:val="20"/>
        </w:rPr>
        <w:t>на одговор на</w:t>
      </w:r>
      <w:r w:rsidR="00415B6D" w:rsidRPr="000B2E98">
        <w:rPr>
          <w:rFonts w:ascii="Merriweather" w:hAnsi="Merriweather"/>
          <w:color w:val="000000"/>
          <w:sz w:val="20"/>
          <w:szCs w:val="20"/>
        </w:rPr>
        <w:t xml:space="preserve"> одбраната </w:t>
      </w:r>
      <w:r w:rsidR="009C4D3F" w:rsidRPr="000B2E98">
        <w:rPr>
          <w:rFonts w:ascii="Merriweather" w:hAnsi="Merriweather"/>
          <w:color w:val="000000"/>
          <w:sz w:val="20"/>
          <w:szCs w:val="20"/>
        </w:rPr>
        <w:t>во услови на мир, воена, кризна и</w:t>
      </w:r>
      <w:r w:rsidR="007643F5" w:rsidRPr="000B2E98">
        <w:rPr>
          <w:rFonts w:ascii="Merriweather" w:hAnsi="Merriweather"/>
          <w:color w:val="000000"/>
          <w:sz w:val="20"/>
          <w:szCs w:val="20"/>
        </w:rPr>
        <w:t>ли</w:t>
      </w:r>
      <w:r w:rsidR="009C4D3F" w:rsidRPr="000B2E98">
        <w:rPr>
          <w:rFonts w:ascii="Merriweather" w:hAnsi="Merriweather"/>
          <w:color w:val="000000"/>
          <w:sz w:val="20"/>
          <w:szCs w:val="20"/>
        </w:rPr>
        <w:t xml:space="preserve"> вонредна состојба</w:t>
      </w:r>
      <w:r w:rsidR="008F191B" w:rsidRPr="000B2E98">
        <w:rPr>
          <w:rFonts w:ascii="Merriweather" w:hAnsi="Merriweather"/>
          <w:color w:val="000000"/>
          <w:sz w:val="20"/>
          <w:szCs w:val="20"/>
        </w:rPr>
        <w:t xml:space="preserve">. </w:t>
      </w:r>
    </w:p>
    <w:p w:rsidR="005B6FA0" w:rsidRDefault="005B6FA0" w:rsidP="00E5324F">
      <w:pPr>
        <w:spacing w:after="120"/>
        <w:ind w:left="1080"/>
        <w:jc w:val="both"/>
        <w:rPr>
          <w:rFonts w:ascii="Merriweather" w:hAnsi="Merriweather" w:cs="StobiSerif"/>
          <w:b/>
          <w:color w:val="000000"/>
          <w:sz w:val="20"/>
          <w:szCs w:val="20"/>
        </w:rPr>
      </w:pPr>
    </w:p>
    <w:p w:rsidR="000B2E98" w:rsidRPr="000B2E98" w:rsidRDefault="000B2E98" w:rsidP="00E5324F">
      <w:pPr>
        <w:spacing w:after="120"/>
        <w:ind w:left="1080"/>
        <w:jc w:val="both"/>
        <w:rPr>
          <w:rFonts w:ascii="Merriweather" w:hAnsi="Merriweather" w:cs="StobiSerif"/>
          <w:b/>
          <w:color w:val="000000"/>
          <w:sz w:val="20"/>
          <w:szCs w:val="20"/>
        </w:rPr>
      </w:pPr>
    </w:p>
    <w:p w:rsidR="00290DBC" w:rsidRPr="000B2E98" w:rsidRDefault="00290DBC" w:rsidP="00E5324F">
      <w:pPr>
        <w:pStyle w:val="Heading1"/>
        <w:numPr>
          <w:ilvl w:val="0"/>
          <w:numId w:val="14"/>
        </w:numPr>
        <w:ind w:left="630"/>
        <w:jc w:val="both"/>
        <w:rPr>
          <w:rFonts w:ascii="Merriweather" w:eastAsia="Calibri" w:hAnsi="Merriweather"/>
          <w:color w:val="000000"/>
          <w:sz w:val="20"/>
          <w:szCs w:val="20"/>
        </w:rPr>
      </w:pPr>
      <w:bookmarkStart w:id="4" w:name="_Toc515349783"/>
      <w:r w:rsidRPr="000B2E98">
        <w:rPr>
          <w:rFonts w:ascii="Merriweather" w:eastAsia="Calibri" w:hAnsi="Merriweather"/>
          <w:color w:val="000000"/>
          <w:sz w:val="20"/>
          <w:szCs w:val="20"/>
        </w:rPr>
        <w:lastRenderedPageBreak/>
        <w:t>СИСТЕМ ЗА ОДБРАНА</w:t>
      </w:r>
      <w:bookmarkEnd w:id="4"/>
    </w:p>
    <w:p w:rsidR="00290DBC" w:rsidRPr="000B2E98" w:rsidRDefault="00290DBC" w:rsidP="00E5324F">
      <w:pPr>
        <w:jc w:val="both"/>
        <w:rPr>
          <w:rFonts w:ascii="Merriweather" w:hAnsi="Merriweather" w:cs="Arial"/>
          <w:color w:val="000000"/>
          <w:sz w:val="20"/>
          <w:szCs w:val="20"/>
        </w:rPr>
      </w:pPr>
    </w:p>
    <w:p w:rsidR="00290DBC" w:rsidRPr="000B2E98" w:rsidRDefault="00290DB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Системот за одбрана на Република </w:t>
      </w:r>
      <w:r w:rsidR="0050715F" w:rsidRPr="000B2E98">
        <w:rPr>
          <w:rFonts w:ascii="Merriweather" w:hAnsi="Merriweather"/>
          <w:color w:val="000000"/>
          <w:sz w:val="20"/>
          <w:szCs w:val="20"/>
        </w:rPr>
        <w:t xml:space="preserve">Северна </w:t>
      </w:r>
      <w:r w:rsidRPr="000B2E98">
        <w:rPr>
          <w:rFonts w:ascii="Merriweather" w:hAnsi="Merriweather"/>
          <w:color w:val="000000"/>
          <w:sz w:val="20"/>
          <w:szCs w:val="20"/>
        </w:rPr>
        <w:t>Македонија</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е фокусиран на </w:t>
      </w:r>
      <w:r w:rsidR="004872BB" w:rsidRPr="000B2E98">
        <w:rPr>
          <w:rFonts w:ascii="Merriweather" w:hAnsi="Merriweather"/>
          <w:color w:val="000000"/>
          <w:sz w:val="20"/>
          <w:szCs w:val="20"/>
        </w:rPr>
        <w:t xml:space="preserve">ефикасно и ефективно остварување на уставната функција за одбрана и заштита на државата од сите видови надворешни/внатрешни загрозувања. Воедно, системот е насочен кон </w:t>
      </w:r>
      <w:r w:rsidRPr="000B2E98">
        <w:rPr>
          <w:rFonts w:ascii="Merriweather" w:hAnsi="Merriweather"/>
          <w:color w:val="000000"/>
          <w:sz w:val="20"/>
          <w:szCs w:val="20"/>
        </w:rPr>
        <w:t xml:space="preserve">достигнување на потребното ниво на отпорност, флексибилност и интероперабилност во </w:t>
      </w:r>
      <w:r w:rsidR="004872BB" w:rsidRPr="000B2E98">
        <w:rPr>
          <w:rFonts w:ascii="Merriweather" w:hAnsi="Merriweather"/>
          <w:color w:val="000000"/>
          <w:sz w:val="20"/>
          <w:szCs w:val="20"/>
        </w:rPr>
        <w:t xml:space="preserve">рамките на </w:t>
      </w:r>
      <w:r w:rsidR="007D629C" w:rsidRPr="000B2E98">
        <w:rPr>
          <w:rFonts w:ascii="Merriweather" w:hAnsi="Merriweather"/>
          <w:color w:val="000000"/>
          <w:sz w:val="20"/>
          <w:szCs w:val="20"/>
        </w:rPr>
        <w:t>колективната одбрана, кризниот менаџмент и</w:t>
      </w:r>
      <w:r w:rsidR="00F26B94" w:rsidRPr="000B2E98">
        <w:rPr>
          <w:rFonts w:ascii="Merriweather" w:hAnsi="Merriweather"/>
          <w:color w:val="000000"/>
          <w:sz w:val="20"/>
          <w:szCs w:val="20"/>
        </w:rPr>
        <w:t xml:space="preserve"> </w:t>
      </w:r>
      <w:r w:rsidRPr="000B2E98">
        <w:rPr>
          <w:rFonts w:ascii="Merriweather" w:hAnsi="Merriweather"/>
          <w:color w:val="000000"/>
          <w:sz w:val="20"/>
          <w:szCs w:val="20"/>
        </w:rPr>
        <w:t>кооперативната безб</w:t>
      </w:r>
      <w:r w:rsidR="00265087" w:rsidRPr="000B2E98">
        <w:rPr>
          <w:rFonts w:ascii="Merriweather" w:hAnsi="Merriweather"/>
          <w:color w:val="000000"/>
          <w:sz w:val="20"/>
          <w:szCs w:val="20"/>
        </w:rPr>
        <w:t>едност</w:t>
      </w:r>
      <w:r w:rsidR="004872BB" w:rsidRPr="000B2E98">
        <w:rPr>
          <w:rFonts w:ascii="Merriweather" w:hAnsi="Merriweather"/>
          <w:color w:val="000000"/>
          <w:sz w:val="20"/>
          <w:szCs w:val="20"/>
        </w:rPr>
        <w:t xml:space="preserve">. </w:t>
      </w:r>
    </w:p>
    <w:p w:rsidR="0070040D" w:rsidRPr="000B2E98" w:rsidRDefault="0070040D"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Системот за одбрана на Република Северна</w:t>
      </w:r>
      <w:r w:rsidR="00F26B94" w:rsidRPr="000B2E98">
        <w:rPr>
          <w:rFonts w:ascii="Merriweather" w:hAnsi="Merriweather"/>
          <w:color w:val="000000"/>
          <w:sz w:val="20"/>
          <w:szCs w:val="20"/>
        </w:rPr>
        <w:t xml:space="preserve"> </w:t>
      </w:r>
      <w:r w:rsidRPr="000B2E98">
        <w:rPr>
          <w:rFonts w:ascii="Merriweather" w:hAnsi="Merriweather"/>
          <w:color w:val="000000"/>
          <w:sz w:val="20"/>
          <w:szCs w:val="20"/>
        </w:rPr>
        <w:t>Македонија се состои од:</w:t>
      </w:r>
    </w:p>
    <w:p w:rsidR="00BC76D4" w:rsidRPr="000B2E98" w:rsidRDefault="0070040D" w:rsidP="00E5324F">
      <w:pPr>
        <w:tabs>
          <w:tab w:val="left" w:pos="0"/>
        </w:tabs>
        <w:spacing w:after="120"/>
        <w:ind w:left="90"/>
        <w:jc w:val="both"/>
        <w:rPr>
          <w:rFonts w:ascii="Merriweather" w:hAnsi="Merriweather"/>
          <w:color w:val="000000"/>
          <w:sz w:val="20"/>
          <w:szCs w:val="20"/>
        </w:rPr>
      </w:pPr>
      <w:r w:rsidRPr="000B2E98">
        <w:rPr>
          <w:rFonts w:ascii="Merriweather" w:hAnsi="Merriweather"/>
          <w:color w:val="000000"/>
          <w:sz w:val="20"/>
          <w:szCs w:val="20"/>
        </w:rPr>
        <w:t>- воена компонента – чиј г</w:t>
      </w:r>
      <w:r w:rsidR="00BC76D4" w:rsidRPr="000B2E98">
        <w:rPr>
          <w:rFonts w:ascii="Merriweather" w:hAnsi="Merriweather"/>
          <w:color w:val="000000"/>
          <w:sz w:val="20"/>
          <w:szCs w:val="20"/>
        </w:rPr>
        <w:t xml:space="preserve">лавен носител </w:t>
      </w:r>
      <w:r w:rsidR="003F5617" w:rsidRPr="000B2E98">
        <w:rPr>
          <w:rFonts w:ascii="Merriweather" w:hAnsi="Merriweather"/>
          <w:color w:val="000000"/>
          <w:sz w:val="20"/>
          <w:szCs w:val="20"/>
        </w:rPr>
        <w:t>с</w:t>
      </w:r>
      <w:r w:rsidR="00BC76D4" w:rsidRPr="000B2E98">
        <w:rPr>
          <w:rFonts w:ascii="Merriweather" w:hAnsi="Merriweather"/>
          <w:color w:val="000000"/>
          <w:sz w:val="20"/>
          <w:szCs w:val="20"/>
        </w:rPr>
        <w:t xml:space="preserve">е </w:t>
      </w:r>
      <w:r w:rsidR="003F5617" w:rsidRPr="000B2E98">
        <w:rPr>
          <w:rFonts w:ascii="Merriweather" w:hAnsi="Merriweather"/>
          <w:color w:val="000000"/>
          <w:sz w:val="20"/>
          <w:szCs w:val="20"/>
        </w:rPr>
        <w:t xml:space="preserve">вооружените сили, </w:t>
      </w:r>
      <w:r w:rsidRPr="000B2E98">
        <w:rPr>
          <w:rFonts w:ascii="Merriweather" w:hAnsi="Merriweather"/>
          <w:color w:val="000000"/>
          <w:sz w:val="20"/>
          <w:szCs w:val="20"/>
        </w:rPr>
        <w:t xml:space="preserve">односно </w:t>
      </w:r>
      <w:r w:rsidR="00FA2314" w:rsidRPr="000B2E98">
        <w:rPr>
          <w:rFonts w:ascii="Merriweather" w:hAnsi="Merriweather"/>
          <w:color w:val="000000"/>
          <w:sz w:val="20"/>
          <w:szCs w:val="20"/>
        </w:rPr>
        <w:t>Армијата</w:t>
      </w:r>
      <w:r w:rsidRPr="000B2E98">
        <w:rPr>
          <w:rFonts w:ascii="Merriweather" w:hAnsi="Merriweather"/>
          <w:color w:val="000000"/>
          <w:sz w:val="20"/>
          <w:szCs w:val="20"/>
        </w:rPr>
        <w:t>, и</w:t>
      </w:r>
    </w:p>
    <w:p w:rsidR="00997D40" w:rsidRPr="000B2E98" w:rsidRDefault="0070040D" w:rsidP="00E5324F">
      <w:pPr>
        <w:tabs>
          <w:tab w:val="left" w:pos="0"/>
        </w:tabs>
        <w:spacing w:after="120"/>
        <w:ind w:left="90"/>
        <w:jc w:val="both"/>
        <w:rPr>
          <w:rFonts w:ascii="Merriweather" w:hAnsi="Merriweather"/>
          <w:color w:val="000000"/>
          <w:sz w:val="20"/>
          <w:szCs w:val="20"/>
        </w:rPr>
      </w:pPr>
      <w:r w:rsidRPr="000B2E98">
        <w:rPr>
          <w:rFonts w:ascii="Merriweather" w:hAnsi="Merriweather"/>
          <w:color w:val="000000"/>
          <w:sz w:val="20"/>
          <w:szCs w:val="20"/>
        </w:rPr>
        <w:t>-</w:t>
      </w:r>
      <w:r w:rsidR="00050B4E" w:rsidRPr="000B2E98">
        <w:rPr>
          <w:rFonts w:ascii="Merriweather" w:hAnsi="Merriweather"/>
          <w:color w:val="000000"/>
          <w:sz w:val="20"/>
          <w:szCs w:val="20"/>
        </w:rPr>
        <w:t>невоена</w:t>
      </w:r>
      <w:r w:rsidRPr="000B2E98">
        <w:rPr>
          <w:rFonts w:ascii="Merriweather" w:hAnsi="Merriweather"/>
          <w:color w:val="000000"/>
          <w:sz w:val="20"/>
          <w:szCs w:val="20"/>
        </w:rPr>
        <w:t xml:space="preserve"> компонента – составена од други државни институции кои имаа</w:t>
      </w:r>
      <w:r w:rsidR="004872BB" w:rsidRPr="000B2E98">
        <w:rPr>
          <w:rFonts w:ascii="Merriweather" w:hAnsi="Merriweather"/>
          <w:color w:val="000000"/>
          <w:sz w:val="20"/>
          <w:szCs w:val="20"/>
        </w:rPr>
        <w:t>т</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уддел во справувањето со безбедносните закани и ризици, органите на локалната самоуправа, јавни претпријатија и друштва и граѓаните, дефинирани со Законот за одбрана.</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Развојот и одржувањето на неопходните одбранбени способности и капацитети побарува сеопфатен пристап на сите субјекти на системот и соодветно треба да ја отслика брзината на промените на заканите. </w:t>
      </w:r>
    </w:p>
    <w:p w:rsidR="00CA49DD" w:rsidRPr="000B2E98" w:rsidRDefault="00CA49DD" w:rsidP="00E5324F">
      <w:pPr>
        <w:tabs>
          <w:tab w:val="left" w:pos="0"/>
        </w:tabs>
        <w:spacing w:after="120"/>
        <w:ind w:left="90"/>
        <w:jc w:val="both"/>
        <w:rPr>
          <w:rFonts w:ascii="Merriweather" w:hAnsi="Merriweather"/>
          <w:color w:val="000000"/>
          <w:sz w:val="20"/>
          <w:szCs w:val="20"/>
        </w:rPr>
      </w:pPr>
    </w:p>
    <w:p w:rsidR="0070040D" w:rsidRPr="000B2E98" w:rsidRDefault="0070040D" w:rsidP="00E5324F">
      <w:pPr>
        <w:tabs>
          <w:tab w:val="left" w:pos="0"/>
        </w:tabs>
        <w:spacing w:after="120"/>
        <w:ind w:left="90"/>
        <w:jc w:val="both"/>
        <w:rPr>
          <w:rFonts w:ascii="Merriweather" w:hAnsi="Merriweather"/>
          <w:b/>
          <w:color w:val="000000"/>
          <w:sz w:val="20"/>
          <w:szCs w:val="20"/>
        </w:rPr>
      </w:pPr>
      <w:r w:rsidRPr="000B2E98">
        <w:rPr>
          <w:rFonts w:ascii="Merriweather" w:hAnsi="Merriweather"/>
          <w:b/>
          <w:color w:val="000000"/>
          <w:sz w:val="20"/>
          <w:szCs w:val="20"/>
        </w:rPr>
        <w:t>Воена компонента</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Современите безбедносни предизвици, како и расположливите ресурси на државата, ќе ја дефинираат потребата од минимални и оптимални одбранбени способности за развој на ефективна и одржлива структура на Армијата, неопходна за извршување на зададените мисии и задачи. </w:t>
      </w:r>
    </w:p>
    <w:p w:rsidR="009C7128" w:rsidRPr="000B2E98" w:rsidRDefault="00BC76D4"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А</w:t>
      </w:r>
      <w:r w:rsidR="003D0883" w:rsidRPr="000B2E98">
        <w:rPr>
          <w:rFonts w:ascii="Merriweather" w:hAnsi="Merriweather"/>
          <w:color w:val="000000"/>
          <w:sz w:val="20"/>
          <w:szCs w:val="20"/>
        </w:rPr>
        <w:t>р</w:t>
      </w:r>
      <w:r w:rsidR="0070040D" w:rsidRPr="000B2E98">
        <w:rPr>
          <w:rFonts w:ascii="Merriweather" w:hAnsi="Merriweather"/>
          <w:color w:val="000000"/>
          <w:sz w:val="20"/>
          <w:szCs w:val="20"/>
        </w:rPr>
        <w:t>мијата ќе</w:t>
      </w:r>
      <w:r w:rsidRPr="000B2E98">
        <w:rPr>
          <w:rFonts w:ascii="Merriweather" w:hAnsi="Merriweather"/>
          <w:color w:val="000000"/>
          <w:sz w:val="20"/>
          <w:szCs w:val="20"/>
        </w:rPr>
        <w:t xml:space="preserve"> развива и одржува соодветни способности за ефективно исполнува</w:t>
      </w:r>
      <w:r w:rsidR="009A2965" w:rsidRPr="000B2E98">
        <w:rPr>
          <w:rFonts w:ascii="Merriweather" w:hAnsi="Merriweather"/>
          <w:color w:val="000000"/>
          <w:sz w:val="20"/>
          <w:szCs w:val="20"/>
        </w:rPr>
        <w:t xml:space="preserve">ње на нејзините </w:t>
      </w:r>
      <w:r w:rsidR="00A02604" w:rsidRPr="000B2E98">
        <w:rPr>
          <w:rFonts w:ascii="Merriweather" w:hAnsi="Merriweather"/>
          <w:color w:val="000000"/>
          <w:sz w:val="20"/>
          <w:szCs w:val="20"/>
        </w:rPr>
        <w:t>цели</w:t>
      </w:r>
      <w:r w:rsidR="009A2965" w:rsidRPr="000B2E98">
        <w:rPr>
          <w:rFonts w:ascii="Merriweather" w:hAnsi="Merriweather"/>
          <w:color w:val="000000"/>
          <w:sz w:val="20"/>
          <w:szCs w:val="20"/>
        </w:rPr>
        <w:t xml:space="preserve"> и задачи</w:t>
      </w:r>
      <w:r w:rsidR="00A02604"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Приоритет ќе биде развојот на оперативните </w:t>
      </w:r>
      <w:r w:rsidR="00AF5F81" w:rsidRPr="000B2E98">
        <w:rPr>
          <w:rFonts w:ascii="Merriweather" w:hAnsi="Merriweather"/>
          <w:color w:val="000000"/>
          <w:sz w:val="20"/>
          <w:szCs w:val="20"/>
        </w:rPr>
        <w:t xml:space="preserve">способности </w:t>
      </w:r>
      <w:r w:rsidR="008B045C" w:rsidRPr="000B2E98">
        <w:rPr>
          <w:rFonts w:ascii="Merriweather" w:hAnsi="Merriweather"/>
          <w:color w:val="000000"/>
          <w:sz w:val="20"/>
          <w:szCs w:val="20"/>
        </w:rPr>
        <w:t xml:space="preserve">во поддршка на националните интереси и националните безбедносни цели, </w:t>
      </w:r>
      <w:r w:rsidRPr="000B2E98">
        <w:rPr>
          <w:rFonts w:ascii="Merriweather" w:hAnsi="Merriweather"/>
          <w:color w:val="000000"/>
          <w:sz w:val="20"/>
          <w:szCs w:val="20"/>
        </w:rPr>
        <w:t xml:space="preserve">вклучително и </w:t>
      </w:r>
      <w:r w:rsidR="0070040D" w:rsidRPr="000B2E98">
        <w:rPr>
          <w:rFonts w:ascii="Merriweather" w:hAnsi="Merriweather"/>
          <w:color w:val="000000"/>
          <w:sz w:val="20"/>
          <w:szCs w:val="20"/>
        </w:rPr>
        <w:t xml:space="preserve">способности за поддршка на националните цивилни власти.  </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Националните способности за одбрана ќе се базираат на копнените, на воздушните и сајбер-домените, овозможени и поддржани со основни оперативни елементи кои вклучуват команда и контрола, персонал, инфраструктура, логистика, разузнавање, набљудување и извидување, медицинска поддршка, комуникациски и информациски системи и обука.</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Сеопфатниот пристап ќе се базира на јасно дефинирани способности за командување и контрола (К2), кои постојано ќе се надградуваат да обезбедат ефективност и интероперативност на системот. Како поддршка ќе се развие и интегрирана способност за навремена и ажурна предвидливост на текот и развојот на ризиците и заканите на сите нивоа на операции. </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Мултифункционални повеќенаменски копнени сили, соодветно поддржани и логистички обезбедени, ќе бидат главната сила на воената компонента на системот. Нивната повеќенаменска димензионалност ќе се рефлектира преку способности за лесен маневар и брзо распоредување и зголемување на нивната одржливост.</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Овие способности ќе бидат развиени и структурирани како лесно приспособливи сили за задача, кои ќе овозможат извршување на активности во рамките на целиот спектар на операции.</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lastRenderedPageBreak/>
        <w:t xml:space="preserve">Развојот и одржувањето на </w:t>
      </w:r>
      <w:r w:rsidR="007C2CEF" w:rsidRPr="000B2E98">
        <w:rPr>
          <w:rFonts w:ascii="Merriweather" w:hAnsi="Merriweather"/>
          <w:color w:val="000000"/>
          <w:sz w:val="20"/>
          <w:szCs w:val="20"/>
        </w:rPr>
        <w:t xml:space="preserve">неопходни </w:t>
      </w:r>
      <w:r w:rsidRPr="000B2E98">
        <w:rPr>
          <w:rFonts w:ascii="Merriweather" w:hAnsi="Merriweather"/>
          <w:color w:val="000000"/>
          <w:sz w:val="20"/>
          <w:szCs w:val="20"/>
        </w:rPr>
        <w:t>сили за специјални операции како капацитет на мултифункционалните копнени сили ќе овозможи постигнување на висока економичност на одбраната</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и ќе го максимизира ефектот на воената компонента.</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Воздухопловните способности ќе бидат соодветно димензионирани за да обезбедат неопходна воздушна поддршка на мултифункционалните повеќенаменски сили, но и зa поддршка на цивилните власти во различни кризни ситуации и услови.  </w:t>
      </w:r>
    </w:p>
    <w:p w:rsidR="007A00CC"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 интеграција на националните воздухопловни способности ќе постигнеме ефикасност во менаџирањето и економичност во развојот, при што меѓуресорската соработка треба да биде императив за нивната ефективна употреба. </w:t>
      </w:r>
      <w:r w:rsidR="007A00CC" w:rsidRPr="000B2E98">
        <w:rPr>
          <w:rFonts w:ascii="Merriweather" w:hAnsi="Merriweather"/>
          <w:color w:val="000000"/>
          <w:sz w:val="20"/>
          <w:szCs w:val="20"/>
        </w:rPr>
        <w:t>Ограничените ресурси на Република Северна Македонија за следење на современите текови во воздухопловството упатуваат на максимизирање на интензивна регионална одбранбена соработка со земјите од Југоисточна Европа и во рамките на евроатлантските интеграции.</w:t>
      </w:r>
    </w:p>
    <w:p w:rsidR="00550862" w:rsidRPr="000B2E98" w:rsidRDefault="00550862"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Армијата ќе развива резервни сили, составени од </w:t>
      </w:r>
      <w:r w:rsidR="006D2F86" w:rsidRPr="000B2E98">
        <w:rPr>
          <w:rFonts w:ascii="Merriweather" w:hAnsi="Merriweather"/>
          <w:color w:val="000000"/>
          <w:sz w:val="20"/>
          <w:szCs w:val="20"/>
        </w:rPr>
        <w:t xml:space="preserve">активна и </w:t>
      </w:r>
      <w:r w:rsidRPr="000B2E98">
        <w:rPr>
          <w:rFonts w:ascii="Merriweather" w:hAnsi="Merriweather"/>
          <w:color w:val="000000"/>
          <w:sz w:val="20"/>
          <w:szCs w:val="20"/>
        </w:rPr>
        <w:t>општа компонента, чија структура  и способности ќе се дефинираат согласно потребите за поддршка на вооружените сили.</w:t>
      </w:r>
    </w:p>
    <w:p w:rsidR="00A20846" w:rsidRPr="000B2E98" w:rsidRDefault="00A20846"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П</w:t>
      </w:r>
      <w:r w:rsidR="005F73F5" w:rsidRPr="000B2E98">
        <w:rPr>
          <w:rFonts w:ascii="Merriweather" w:hAnsi="Merriweather"/>
          <w:color w:val="000000"/>
          <w:sz w:val="20"/>
          <w:szCs w:val="20"/>
        </w:rPr>
        <w:t xml:space="preserve">оддршката на регионалниот и на меѓународниот мир, безбедност и стабилност ќе ја остваруваме преку активното учество во НАТО и </w:t>
      </w:r>
      <w:r w:rsidR="00F26B94" w:rsidRPr="000B2E98">
        <w:rPr>
          <w:rFonts w:ascii="Merriweather" w:hAnsi="Merriweather"/>
          <w:color w:val="000000"/>
          <w:sz w:val="20"/>
          <w:szCs w:val="20"/>
        </w:rPr>
        <w:t xml:space="preserve">во </w:t>
      </w:r>
      <w:r w:rsidR="005F73F5" w:rsidRPr="000B2E98">
        <w:rPr>
          <w:rFonts w:ascii="Merriweather" w:hAnsi="Merriweather"/>
          <w:color w:val="000000"/>
          <w:sz w:val="20"/>
          <w:szCs w:val="20"/>
        </w:rPr>
        <w:t xml:space="preserve">ЕУ водените операции </w:t>
      </w:r>
      <w:r w:rsidR="006D2F86" w:rsidRPr="000B2E98">
        <w:rPr>
          <w:rFonts w:ascii="Merriweather" w:hAnsi="Merriweather"/>
          <w:color w:val="000000"/>
          <w:sz w:val="20"/>
          <w:szCs w:val="20"/>
        </w:rPr>
        <w:t xml:space="preserve">и мисии, </w:t>
      </w:r>
      <w:r w:rsidR="005F73F5" w:rsidRPr="000B2E98">
        <w:rPr>
          <w:rFonts w:ascii="Merriweather" w:hAnsi="Merriweather"/>
          <w:color w:val="000000"/>
          <w:sz w:val="20"/>
          <w:szCs w:val="20"/>
        </w:rPr>
        <w:t xml:space="preserve">како и меѓународните мировни, хуманитарни и набљудувачки операции предводени од ООН, и </w:t>
      </w:r>
      <w:r w:rsidR="00F26B94" w:rsidRPr="000B2E98">
        <w:rPr>
          <w:rFonts w:ascii="Merriweather" w:hAnsi="Merriweather"/>
          <w:color w:val="000000"/>
          <w:sz w:val="20"/>
          <w:szCs w:val="20"/>
        </w:rPr>
        <w:t xml:space="preserve">од </w:t>
      </w:r>
      <w:r w:rsidR="005F73F5" w:rsidRPr="000B2E98">
        <w:rPr>
          <w:rFonts w:ascii="Merriweather" w:hAnsi="Merriweather"/>
          <w:color w:val="000000"/>
          <w:sz w:val="20"/>
          <w:szCs w:val="20"/>
        </w:rPr>
        <w:t xml:space="preserve">ОБСЕ и преку учество во различни форми на воена соработка на билатерално, на регионално и на мултилатерално ниво. Армијата ќе одржува воени распоредливи капацитети и способности компатибилни и интероперативни согласно НАТО кодот на капацитети и способности. </w:t>
      </w:r>
    </w:p>
    <w:p w:rsidR="007A00CC" w:rsidRPr="000B2E98" w:rsidRDefault="005F73F5"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За придонес во целиот спектар на операции </w:t>
      </w:r>
      <w:r w:rsidR="006D2F86" w:rsidRPr="000B2E98">
        <w:rPr>
          <w:rFonts w:ascii="Merriweather" w:hAnsi="Merriweather"/>
          <w:color w:val="000000"/>
          <w:sz w:val="20"/>
          <w:szCs w:val="20"/>
        </w:rPr>
        <w:t xml:space="preserve">и мисии </w:t>
      </w:r>
      <w:r w:rsidRPr="000B2E98">
        <w:rPr>
          <w:rFonts w:ascii="Merriweather" w:hAnsi="Merriweather"/>
          <w:color w:val="000000"/>
          <w:sz w:val="20"/>
          <w:szCs w:val="20"/>
        </w:rPr>
        <w:t>предводени од НАТО, Република Северна Македонија ќе развие и ќе одржува распоредливи способности на ниво од 50% од севкупната структура на мултифункционалните копнени сили. Долгорочно, во меѓународни операции едновремено ќе учествуваме со единици и воен персонал кој постепено ќе се зголемува до 10% од севкупната структура на Армијата, соодветно на динамикат</w:t>
      </w:r>
      <w:r w:rsidR="007A00CC" w:rsidRPr="000B2E98">
        <w:rPr>
          <w:rFonts w:ascii="Merriweather" w:hAnsi="Merriweather"/>
          <w:color w:val="000000"/>
          <w:sz w:val="20"/>
          <w:szCs w:val="20"/>
        </w:rPr>
        <w:t>а на развојот на распоредливите способности.</w:t>
      </w:r>
    </w:p>
    <w:p w:rsidR="007A00CC" w:rsidRPr="000B2E98" w:rsidRDefault="007A00C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Највисок облик на организирање на мултифункционалните копнени сили за учество во меѓународни операции ќе биде лесна пешадиска баталјонска група, со развиени способности за распоредување и самостојно дејствување во дел од спектарот на операциите</w:t>
      </w:r>
      <w:r w:rsidR="006D2F86" w:rsidRPr="000B2E98">
        <w:rPr>
          <w:rFonts w:ascii="Merriweather" w:hAnsi="Merriweather"/>
          <w:color w:val="000000"/>
          <w:sz w:val="20"/>
          <w:szCs w:val="20"/>
        </w:rPr>
        <w:t xml:space="preserve"> и мисиите</w:t>
      </w:r>
      <w:r w:rsidRPr="000B2E98">
        <w:rPr>
          <w:rFonts w:ascii="Merriweather" w:hAnsi="Merriweather"/>
          <w:color w:val="000000"/>
          <w:sz w:val="20"/>
          <w:szCs w:val="20"/>
        </w:rPr>
        <w:t xml:space="preserve"> на НАТО, како и за вклучување во повисоки мултинационални формации.</w:t>
      </w:r>
    </w:p>
    <w:p w:rsidR="007A00CC" w:rsidRPr="000B2E98" w:rsidRDefault="007A00C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Дел од потребните способности на лесната пешадиска баталјонска група, неопходни за извршување на специфични мисии во НАТО-предводени операции кои Армијата нема да ги развива, ќе ги обезбеди во соработка со силите на сојузниците распоредени во операциите.</w:t>
      </w:r>
    </w:p>
    <w:p w:rsidR="009C7128" w:rsidRPr="000B2E98" w:rsidRDefault="00A20846"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 функција на системот ќе се развиваат и способности за асистенција, обука, справување со ефектите на хуманитарни катастрофи, сајбер-одбрана, цивилно-воена интеракција, како и воена дипломатија.</w:t>
      </w:r>
    </w:p>
    <w:p w:rsidR="00997D40" w:rsidRPr="000B2E98" w:rsidRDefault="00BC76D4"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Во услови </w:t>
      </w:r>
      <w:r w:rsidR="00AF5F81" w:rsidRPr="000B2E98">
        <w:rPr>
          <w:rFonts w:ascii="Merriweather" w:hAnsi="Merriweather"/>
          <w:color w:val="000000"/>
          <w:sz w:val="20"/>
          <w:szCs w:val="20"/>
        </w:rPr>
        <w:t>кога</w:t>
      </w:r>
      <w:r w:rsidRPr="000B2E98">
        <w:rPr>
          <w:rFonts w:ascii="Merriweather" w:hAnsi="Merriweather"/>
          <w:color w:val="000000"/>
          <w:sz w:val="20"/>
          <w:szCs w:val="20"/>
        </w:rPr>
        <w:t xml:space="preserve"> надлежните државни институции (вклучително и локалната самоуправа)</w:t>
      </w:r>
      <w:r w:rsidR="003D0883" w:rsidRPr="000B2E98">
        <w:rPr>
          <w:rFonts w:ascii="Merriweather" w:hAnsi="Merriweather"/>
          <w:color w:val="000000"/>
          <w:sz w:val="20"/>
          <w:szCs w:val="20"/>
        </w:rPr>
        <w:t xml:space="preserve"> </w:t>
      </w:r>
      <w:r w:rsidR="00AF5F81" w:rsidRPr="000B2E98">
        <w:rPr>
          <w:rFonts w:ascii="Merriweather" w:hAnsi="Merriweather"/>
          <w:color w:val="000000"/>
          <w:sz w:val="20"/>
          <w:szCs w:val="20"/>
        </w:rPr>
        <w:t xml:space="preserve">не можат </w:t>
      </w:r>
      <w:r w:rsidRPr="000B2E98">
        <w:rPr>
          <w:rFonts w:ascii="Merriweather" w:hAnsi="Merriweather"/>
          <w:color w:val="000000"/>
          <w:sz w:val="20"/>
          <w:szCs w:val="20"/>
        </w:rPr>
        <w:t>да се справат со кризи, односно закани по внатрешната безбедност,</w:t>
      </w:r>
      <w:r w:rsidR="0070040D" w:rsidRPr="000B2E98">
        <w:rPr>
          <w:rFonts w:ascii="Merriweather" w:hAnsi="Merriweather"/>
          <w:color w:val="000000"/>
          <w:sz w:val="20"/>
          <w:szCs w:val="20"/>
        </w:rPr>
        <w:t xml:space="preserve"> закани по критичната инфраструктура,</w:t>
      </w:r>
      <w:r w:rsidR="00F36541" w:rsidRPr="000B2E98">
        <w:rPr>
          <w:rFonts w:ascii="Merriweather" w:hAnsi="Merriweather"/>
          <w:color w:val="000000"/>
          <w:sz w:val="20"/>
          <w:szCs w:val="20"/>
        </w:rPr>
        <w:t xml:space="preserve"> елементарни</w:t>
      </w:r>
      <w:r w:rsidR="0018137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непогоди, технолошки катастрофи, епидемии, </w:t>
      </w:r>
      <w:r w:rsidR="00F36541" w:rsidRPr="000B2E98">
        <w:rPr>
          <w:rFonts w:ascii="Merriweather" w:hAnsi="Merriweather"/>
          <w:color w:val="000000"/>
          <w:sz w:val="20"/>
          <w:szCs w:val="20"/>
        </w:rPr>
        <w:t>и климатски промени</w:t>
      </w:r>
      <w:r w:rsidR="00A02604" w:rsidRPr="000B2E98">
        <w:rPr>
          <w:rFonts w:ascii="Merriweather" w:hAnsi="Merriweather"/>
          <w:color w:val="000000"/>
          <w:sz w:val="20"/>
          <w:szCs w:val="20"/>
        </w:rPr>
        <w:t>,</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како и при загрозување </w:t>
      </w:r>
      <w:r w:rsidRPr="000B2E98">
        <w:rPr>
          <w:rFonts w:ascii="Merriweather" w:hAnsi="Merriweather"/>
          <w:color w:val="000000"/>
          <w:sz w:val="20"/>
          <w:szCs w:val="20"/>
        </w:rPr>
        <w:lastRenderedPageBreak/>
        <w:t xml:space="preserve">на границите на Република </w:t>
      </w:r>
      <w:r w:rsidR="0070040D"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w:t>
      </w:r>
      <w:r w:rsidR="00F36541" w:rsidRPr="000B2E98">
        <w:rPr>
          <w:rFonts w:ascii="Merriweather" w:hAnsi="Merriweather"/>
          <w:color w:val="000000"/>
          <w:sz w:val="20"/>
          <w:szCs w:val="20"/>
        </w:rPr>
        <w:t>А</w:t>
      </w:r>
      <w:r w:rsidR="0070040D" w:rsidRPr="000B2E98">
        <w:rPr>
          <w:rFonts w:ascii="Merriweather" w:hAnsi="Merriweather"/>
          <w:color w:val="000000"/>
          <w:sz w:val="20"/>
          <w:szCs w:val="20"/>
        </w:rPr>
        <w:t>рмијата</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ќе дава поддршка </w:t>
      </w:r>
      <w:r w:rsidR="00A02604" w:rsidRPr="000B2E98">
        <w:rPr>
          <w:rFonts w:ascii="Merriweather" w:hAnsi="Merriweather"/>
          <w:color w:val="000000"/>
          <w:sz w:val="20"/>
          <w:szCs w:val="20"/>
        </w:rPr>
        <w:t>на</w:t>
      </w:r>
      <w:r w:rsidR="003D0883" w:rsidRPr="000B2E98">
        <w:rPr>
          <w:rFonts w:ascii="Merriweather" w:hAnsi="Merriweather"/>
          <w:color w:val="000000"/>
          <w:sz w:val="20"/>
          <w:szCs w:val="20"/>
        </w:rPr>
        <w:t xml:space="preserve"> </w:t>
      </w:r>
      <w:r w:rsidR="008B045C" w:rsidRPr="000B2E98">
        <w:rPr>
          <w:rFonts w:ascii="Merriweather" w:hAnsi="Merriweather"/>
          <w:color w:val="000000"/>
          <w:sz w:val="20"/>
          <w:szCs w:val="20"/>
        </w:rPr>
        <w:t>цивилната компонента</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на системот за одбрана, како и на </w:t>
      </w:r>
      <w:r w:rsidR="008B045C" w:rsidRPr="000B2E98">
        <w:rPr>
          <w:rFonts w:ascii="Merriweather" w:hAnsi="Merriweather"/>
          <w:color w:val="000000"/>
          <w:sz w:val="20"/>
          <w:szCs w:val="20"/>
        </w:rPr>
        <w:t xml:space="preserve">полицијата </w:t>
      </w:r>
      <w:r w:rsidRPr="000B2E98">
        <w:rPr>
          <w:rFonts w:ascii="Merriweather" w:hAnsi="Merriweather"/>
          <w:color w:val="000000"/>
          <w:sz w:val="20"/>
          <w:szCs w:val="20"/>
        </w:rPr>
        <w:t>во согласност со утврдените процедури.</w:t>
      </w:r>
    </w:p>
    <w:p w:rsidR="00BD3150" w:rsidRPr="000B2E98" w:rsidRDefault="00BD3150"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 превенирањето на заканите по безбедноста и одбраната на државата ќе се фокусираме на консолидирање, координација и остварување на потесна соработка меѓу сите елементи на националната разузнавачка заедница.</w:t>
      </w:r>
    </w:p>
    <w:p w:rsidR="009C7128" w:rsidRPr="000B2E98" w:rsidRDefault="00CA49DD"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 делот на заштита на класифицирани информации ќе продолжиме да ги надградуваме постојни</w:t>
      </w:r>
      <w:r w:rsidR="003D0883" w:rsidRPr="000B2E98">
        <w:rPr>
          <w:rFonts w:ascii="Merriweather" w:hAnsi="Merriweather"/>
          <w:color w:val="000000"/>
          <w:sz w:val="20"/>
          <w:szCs w:val="20"/>
        </w:rPr>
        <w:t>те капацитети и способности. На</w:t>
      </w:r>
      <w:r w:rsidRPr="000B2E98">
        <w:rPr>
          <w:rFonts w:ascii="Merriweather" w:hAnsi="Merriweather"/>
          <w:color w:val="000000"/>
          <w:sz w:val="20"/>
          <w:szCs w:val="20"/>
        </w:rPr>
        <w:t xml:space="preserve"> среден и на долг рок ќе инвестираме средства во изградба на нови способности и капацитети за безбедност на информации/информатичка безбедност и превенција од сајбер-напади.</w:t>
      </w:r>
      <w:r w:rsidR="006D2153" w:rsidRPr="000B2E98">
        <w:rPr>
          <w:rFonts w:ascii="Merriweather" w:hAnsi="Merriweather"/>
          <w:color w:val="000000"/>
          <w:sz w:val="20"/>
          <w:szCs w:val="20"/>
        </w:rPr>
        <w:t xml:space="preserve"> Ќ</w:t>
      </w:r>
      <w:r w:rsidR="009C7128" w:rsidRPr="000B2E98">
        <w:rPr>
          <w:rFonts w:ascii="Merriweather" w:hAnsi="Merriweather"/>
          <w:color w:val="000000"/>
          <w:sz w:val="20"/>
          <w:szCs w:val="20"/>
        </w:rPr>
        <w:t>е развива</w:t>
      </w:r>
      <w:r w:rsidR="006D2153" w:rsidRPr="000B2E98">
        <w:rPr>
          <w:rFonts w:ascii="Merriweather" w:hAnsi="Merriweather"/>
          <w:color w:val="000000"/>
          <w:sz w:val="20"/>
          <w:szCs w:val="20"/>
        </w:rPr>
        <w:t>ме</w:t>
      </w:r>
      <w:r w:rsidR="009C7128" w:rsidRPr="000B2E98">
        <w:rPr>
          <w:rFonts w:ascii="Merriweather" w:hAnsi="Merriweather"/>
          <w:color w:val="000000"/>
          <w:sz w:val="20"/>
          <w:szCs w:val="20"/>
        </w:rPr>
        <w:t xml:space="preserve"> и способности за стратегиски комуникации кои ќе обезбедат таргетирано влијание врз спротивставените сили во операциите, истовремено штитејќи ги сопствените. Преку развој на способности за електронско војување и сајбер-заштита, ќе се обезбеди доверливост, интегритет и достапност на информациите и на мрежите. Развојот на овие способности треба да биде синхронизиран и координиран на национално ниво.</w:t>
      </w:r>
    </w:p>
    <w:p w:rsidR="009C7128" w:rsidRPr="000B2E98" w:rsidRDefault="009C7128"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Долгорочниот развој на одбранбените способности ќе се реализира преку процена и давање приоритет на постојните и потребните способности во согласност со расположливите ресурси, за да се минимизира ризикот кон националната одбрана.</w:t>
      </w:r>
    </w:p>
    <w:p w:rsidR="00A20846" w:rsidRPr="000B2E98" w:rsidRDefault="00A20846"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Поддршката при развојот на одбранбените капацитети и способности ќе бара обезбедување на соодветни човечки, материјални и финансиски ресурси, како и соодветна инфраструктура.</w:t>
      </w:r>
    </w:p>
    <w:p w:rsidR="009C7128" w:rsidRPr="000B2E98" w:rsidRDefault="009C7128" w:rsidP="00E5324F">
      <w:pPr>
        <w:tabs>
          <w:tab w:val="left" w:pos="0"/>
        </w:tabs>
        <w:spacing w:after="120"/>
        <w:ind w:left="90"/>
        <w:jc w:val="both"/>
        <w:rPr>
          <w:rFonts w:ascii="Merriweather" w:hAnsi="Merriweather"/>
          <w:color w:val="000000"/>
          <w:sz w:val="20"/>
          <w:szCs w:val="20"/>
        </w:rPr>
      </w:pPr>
    </w:p>
    <w:p w:rsidR="00997D40" w:rsidRPr="000B2E98" w:rsidRDefault="008B045C" w:rsidP="00E5324F">
      <w:pPr>
        <w:tabs>
          <w:tab w:val="left" w:pos="0"/>
        </w:tabs>
        <w:spacing w:after="120"/>
        <w:ind w:left="90"/>
        <w:jc w:val="both"/>
        <w:rPr>
          <w:rFonts w:ascii="Merriweather" w:hAnsi="Merriweather"/>
          <w:b/>
          <w:color w:val="000000"/>
          <w:sz w:val="20"/>
          <w:szCs w:val="20"/>
        </w:rPr>
      </w:pPr>
      <w:r w:rsidRPr="000B2E98">
        <w:rPr>
          <w:rFonts w:ascii="Merriweather" w:hAnsi="Merriweather"/>
          <w:b/>
          <w:color w:val="000000"/>
          <w:sz w:val="20"/>
          <w:szCs w:val="20"/>
        </w:rPr>
        <w:t>Невоена компонента</w:t>
      </w:r>
    </w:p>
    <w:p w:rsidR="00997D40" w:rsidRPr="000B2E98" w:rsidRDefault="008B045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Активностите на субјектите на цивилната компонента во услови на нивно ангажирање во поддршка на системот за одбрана ќе бидат координирани преку Владата на Република Северна Македонија. Невоената компонента на системот за одбрана треба да обезбеди услови за фун</w:t>
      </w:r>
      <w:r w:rsidR="00EB50A3" w:rsidRPr="000B2E98">
        <w:rPr>
          <w:rFonts w:ascii="Merriweather" w:hAnsi="Merriweather"/>
          <w:color w:val="000000"/>
          <w:sz w:val="20"/>
          <w:szCs w:val="20"/>
        </w:rPr>
        <w:t>кционирање на истиот, како и поддршка на националните и сојузничките сили во услови на криза.</w:t>
      </w:r>
    </w:p>
    <w:p w:rsidR="00AE0B2B" w:rsidRPr="000B2E98" w:rsidRDefault="00AE0B2B"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Во </w:t>
      </w:r>
      <w:r w:rsidR="00CB276C" w:rsidRPr="000B2E98">
        <w:rPr>
          <w:rFonts w:ascii="Merriweather" w:hAnsi="Merriweather"/>
          <w:color w:val="000000"/>
          <w:sz w:val="20"/>
          <w:szCs w:val="20"/>
        </w:rPr>
        <w:t>сегментот</w:t>
      </w:r>
      <w:r w:rsidRPr="000B2E98">
        <w:rPr>
          <w:rFonts w:ascii="Merriweather" w:hAnsi="Merriweather"/>
          <w:color w:val="000000"/>
          <w:sz w:val="20"/>
          <w:szCs w:val="20"/>
        </w:rPr>
        <w:t xml:space="preserve"> за управување со кризи </w:t>
      </w:r>
      <w:r w:rsidR="00EB50A3" w:rsidRPr="000B2E98">
        <w:rPr>
          <w:rFonts w:ascii="Merriweather" w:hAnsi="Merriweather"/>
          <w:color w:val="000000"/>
          <w:sz w:val="20"/>
          <w:szCs w:val="20"/>
        </w:rPr>
        <w:t>ќ</w:t>
      </w:r>
      <w:r w:rsidR="00CB276C" w:rsidRPr="000B2E98">
        <w:rPr>
          <w:rFonts w:ascii="Merriweather" w:hAnsi="Merriweather"/>
          <w:color w:val="000000"/>
          <w:sz w:val="20"/>
          <w:szCs w:val="20"/>
        </w:rPr>
        <w:t>е</w:t>
      </w:r>
      <w:r w:rsidR="003D0883" w:rsidRPr="000B2E98">
        <w:rPr>
          <w:rFonts w:ascii="Merriweather" w:hAnsi="Merriweather"/>
          <w:color w:val="000000"/>
          <w:sz w:val="20"/>
          <w:szCs w:val="20"/>
        </w:rPr>
        <w:t xml:space="preserve"> </w:t>
      </w:r>
      <w:r w:rsidR="00CB276C" w:rsidRPr="000B2E98">
        <w:rPr>
          <w:rFonts w:ascii="Merriweather" w:hAnsi="Merriweather"/>
          <w:color w:val="000000"/>
          <w:sz w:val="20"/>
          <w:szCs w:val="20"/>
        </w:rPr>
        <w:t>ангажира</w:t>
      </w:r>
      <w:r w:rsidR="00EB50A3" w:rsidRPr="000B2E98">
        <w:rPr>
          <w:rFonts w:ascii="Merriweather" w:hAnsi="Merriweather"/>
          <w:color w:val="000000"/>
          <w:sz w:val="20"/>
          <w:szCs w:val="20"/>
        </w:rPr>
        <w:t>ме</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ресурси за надградување и развој</w:t>
      </w:r>
      <w:r w:rsidR="00181373" w:rsidRPr="000B2E98">
        <w:rPr>
          <w:rFonts w:ascii="Merriweather" w:hAnsi="Merriweather"/>
          <w:color w:val="000000"/>
          <w:sz w:val="20"/>
          <w:szCs w:val="20"/>
        </w:rPr>
        <w:t xml:space="preserve"> </w:t>
      </w:r>
      <w:r w:rsidRPr="000B2E98">
        <w:rPr>
          <w:rFonts w:ascii="Merriweather" w:hAnsi="Merriweather"/>
          <w:color w:val="000000"/>
          <w:sz w:val="20"/>
          <w:szCs w:val="20"/>
        </w:rPr>
        <w:t xml:space="preserve">на </w:t>
      </w:r>
      <w:r w:rsidR="00EB50A3" w:rsidRPr="000B2E98">
        <w:rPr>
          <w:rFonts w:ascii="Merriweather" w:hAnsi="Merriweather"/>
          <w:color w:val="000000"/>
          <w:sz w:val="20"/>
          <w:szCs w:val="20"/>
        </w:rPr>
        <w:t xml:space="preserve">капацитети и </w:t>
      </w:r>
      <w:r w:rsidRPr="000B2E98">
        <w:rPr>
          <w:rFonts w:ascii="Merriweather" w:hAnsi="Merriweather"/>
          <w:color w:val="000000"/>
          <w:sz w:val="20"/>
          <w:szCs w:val="20"/>
        </w:rPr>
        <w:t>способности за рано предупредување, тревожење, координација и дејствување</w:t>
      </w:r>
      <w:r w:rsidR="003D0883" w:rsidRPr="000B2E98">
        <w:rPr>
          <w:rFonts w:ascii="Merriweather" w:hAnsi="Merriweather"/>
          <w:color w:val="000000"/>
          <w:sz w:val="20"/>
          <w:szCs w:val="20"/>
        </w:rPr>
        <w:t xml:space="preserve"> </w:t>
      </w:r>
      <w:r w:rsidRPr="000B2E98">
        <w:rPr>
          <w:rFonts w:ascii="Merriweather" w:hAnsi="Merriweather"/>
          <w:color w:val="000000"/>
          <w:sz w:val="20"/>
          <w:szCs w:val="20"/>
        </w:rPr>
        <w:t>при појава на криза или кризна состојба.</w:t>
      </w:r>
    </w:p>
    <w:p w:rsidR="00EB50A3" w:rsidRPr="000B2E98" w:rsidRDefault="00EB50A3"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Во рамките на невоената компонента на системот за одбрана ќе градиме цивилни капацитети за обезбедување на поддршка од земја домаќин, медицинска поддршка</w:t>
      </w:r>
      <w:r w:rsidR="00CA3075" w:rsidRPr="000B2E98">
        <w:rPr>
          <w:rFonts w:ascii="Merriweather" w:hAnsi="Merriweather"/>
          <w:color w:val="000000"/>
          <w:sz w:val="20"/>
          <w:szCs w:val="20"/>
        </w:rPr>
        <w:t xml:space="preserve">, комуникациски и информатичко-безбедносни капацитети, како </w:t>
      </w:r>
      <w:r w:rsidRPr="000B2E98">
        <w:rPr>
          <w:rFonts w:ascii="Merriweather" w:hAnsi="Merriweather"/>
          <w:color w:val="000000"/>
          <w:sz w:val="20"/>
          <w:szCs w:val="20"/>
        </w:rPr>
        <w:t xml:space="preserve">и поддршка со цивилни експерти од различни специјалности.  </w:t>
      </w:r>
    </w:p>
    <w:p w:rsidR="005D772A" w:rsidRPr="000B2E98" w:rsidRDefault="007C59E7" w:rsidP="00B37FDD">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Одбранебниот сектор ги </w:t>
      </w:r>
      <w:r w:rsidR="00B37FDD" w:rsidRPr="000B2E98">
        <w:rPr>
          <w:rFonts w:ascii="Merriweather" w:hAnsi="Merriweather"/>
          <w:color w:val="000000"/>
          <w:sz w:val="20"/>
          <w:szCs w:val="20"/>
        </w:rPr>
        <w:t>препознава предизвиците</w:t>
      </w:r>
      <w:r w:rsidRPr="000B2E98">
        <w:rPr>
          <w:rFonts w:ascii="Merriweather" w:hAnsi="Merriweather"/>
          <w:color w:val="000000"/>
          <w:sz w:val="20"/>
          <w:szCs w:val="20"/>
        </w:rPr>
        <w:t>, потребата</w:t>
      </w:r>
      <w:r w:rsidR="00B37FDD" w:rsidRPr="000B2E98">
        <w:rPr>
          <w:rFonts w:ascii="Merriweather" w:hAnsi="Merriweather"/>
          <w:color w:val="000000"/>
          <w:sz w:val="20"/>
          <w:szCs w:val="20"/>
        </w:rPr>
        <w:t xml:space="preserve"> и напорите за </w:t>
      </w:r>
      <w:r w:rsidRPr="000B2E98">
        <w:rPr>
          <w:rFonts w:ascii="Merriweather" w:hAnsi="Merriweather"/>
          <w:color w:val="000000"/>
          <w:sz w:val="20"/>
          <w:szCs w:val="20"/>
        </w:rPr>
        <w:t xml:space="preserve">заштита на животната средина. Ќе </w:t>
      </w:r>
      <w:r w:rsidR="00674829" w:rsidRPr="000B2E98">
        <w:rPr>
          <w:rFonts w:ascii="Merriweather" w:hAnsi="Merriweather"/>
          <w:color w:val="000000"/>
          <w:sz w:val="20"/>
          <w:szCs w:val="20"/>
        </w:rPr>
        <w:t>градиме капацитети со цел</w:t>
      </w:r>
      <w:r w:rsidRPr="000B2E98">
        <w:rPr>
          <w:rFonts w:ascii="Merriweather" w:hAnsi="Merriweather"/>
          <w:color w:val="000000"/>
          <w:sz w:val="20"/>
          <w:szCs w:val="20"/>
        </w:rPr>
        <w:t xml:space="preserve"> </w:t>
      </w:r>
      <w:r w:rsidR="00B37FDD" w:rsidRPr="000B2E98">
        <w:rPr>
          <w:rFonts w:ascii="Merriweather" w:hAnsi="Merriweather"/>
          <w:color w:val="000000"/>
          <w:sz w:val="20"/>
          <w:szCs w:val="20"/>
        </w:rPr>
        <w:t>намалување на ефектите од воени дејствија</w:t>
      </w:r>
      <w:r w:rsidR="00674829" w:rsidRPr="000B2E98">
        <w:rPr>
          <w:rFonts w:ascii="Merriweather" w:hAnsi="Merriweather"/>
          <w:color w:val="000000"/>
          <w:sz w:val="20"/>
          <w:szCs w:val="20"/>
        </w:rPr>
        <w:t>, отстранување на негативните ефекти по здравјето на луѓето и животната средина, како</w:t>
      </w:r>
      <w:r w:rsidR="00B37FDD" w:rsidRPr="000B2E98">
        <w:rPr>
          <w:rFonts w:ascii="Merriweather" w:hAnsi="Merriweather"/>
          <w:color w:val="000000"/>
          <w:sz w:val="20"/>
          <w:szCs w:val="20"/>
        </w:rPr>
        <w:t xml:space="preserve"> и сеопфатен одговор </w:t>
      </w:r>
      <w:r w:rsidR="000E6C23" w:rsidRPr="000B2E98">
        <w:rPr>
          <w:rFonts w:ascii="Merriweather" w:hAnsi="Merriweather"/>
          <w:color w:val="000000"/>
          <w:sz w:val="20"/>
          <w:szCs w:val="20"/>
        </w:rPr>
        <w:t xml:space="preserve">на </w:t>
      </w:r>
      <w:r w:rsidR="00B37FDD" w:rsidRPr="000B2E98">
        <w:rPr>
          <w:rFonts w:ascii="Merriweather" w:hAnsi="Merriweather"/>
          <w:color w:val="000000"/>
          <w:sz w:val="20"/>
          <w:szCs w:val="20"/>
        </w:rPr>
        <w:t>безбедносните предизвици</w:t>
      </w:r>
      <w:r w:rsidR="000E6C23" w:rsidRPr="000B2E98">
        <w:rPr>
          <w:rFonts w:ascii="Merriweather" w:hAnsi="Merriweather"/>
          <w:color w:val="000000"/>
          <w:sz w:val="20"/>
          <w:szCs w:val="20"/>
          <w:lang w:val="en-US"/>
        </w:rPr>
        <w:t xml:space="preserve"> </w:t>
      </w:r>
      <w:r w:rsidR="000E6C23" w:rsidRPr="000B2E98">
        <w:rPr>
          <w:rFonts w:ascii="Merriweather" w:hAnsi="Merriweather"/>
          <w:color w:val="000000"/>
          <w:sz w:val="20"/>
          <w:szCs w:val="20"/>
        </w:rPr>
        <w:t>и нивното негативно влијание врз</w:t>
      </w:r>
      <w:r w:rsidR="00B37FDD" w:rsidRPr="000B2E98">
        <w:rPr>
          <w:rFonts w:ascii="Merriweather" w:hAnsi="Merriweather"/>
          <w:color w:val="000000"/>
          <w:sz w:val="20"/>
          <w:szCs w:val="20"/>
        </w:rPr>
        <w:t xml:space="preserve"> животната </w:t>
      </w:r>
      <w:r w:rsidR="00674829" w:rsidRPr="000B2E98">
        <w:rPr>
          <w:rFonts w:ascii="Merriweather" w:hAnsi="Merriweather"/>
          <w:color w:val="000000"/>
          <w:sz w:val="20"/>
          <w:szCs w:val="20"/>
        </w:rPr>
        <w:t xml:space="preserve">средина. Пред и за време на одржување на вежбовни активности, во соработка со цивилната компонента, ќе обезбедиме постојана контрола со цел спречување на  штетните последици по животната средина, граѓаните и нивното здравје. </w:t>
      </w:r>
    </w:p>
    <w:p w:rsidR="00B37FDD" w:rsidRPr="000B2E98" w:rsidRDefault="00674829" w:rsidP="00B37FDD">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lastRenderedPageBreak/>
        <w:t>Посветено ќе работиме на подигање на свеста за заштита на животната средина кај воениот персонал преку развој на соодветни политики, акти за стандардизација и упатства за заштита на животната средина при планирањето и спроведувањето на вежбовните активности. К</w:t>
      </w:r>
      <w:r w:rsidR="00B37FDD" w:rsidRPr="000B2E98">
        <w:rPr>
          <w:rFonts w:ascii="Merriweather" w:hAnsi="Merriweather"/>
          <w:color w:val="000000"/>
          <w:sz w:val="20"/>
          <w:szCs w:val="20"/>
        </w:rPr>
        <w:t>ако НАТО членка</w:t>
      </w:r>
      <w:r w:rsidRPr="000B2E98">
        <w:rPr>
          <w:rFonts w:ascii="Merriweather" w:hAnsi="Merriweather"/>
          <w:color w:val="000000"/>
          <w:sz w:val="20"/>
          <w:szCs w:val="20"/>
        </w:rPr>
        <w:t>,</w:t>
      </w:r>
      <w:r w:rsidR="00B37FDD" w:rsidRPr="000B2E98">
        <w:rPr>
          <w:rFonts w:ascii="Merriweather" w:hAnsi="Merriweather"/>
          <w:color w:val="000000"/>
          <w:sz w:val="20"/>
          <w:szCs w:val="20"/>
        </w:rPr>
        <w:t xml:space="preserve"> ќе се фокусира</w:t>
      </w:r>
      <w:r w:rsidRPr="000B2E98">
        <w:rPr>
          <w:rFonts w:ascii="Merriweather" w:hAnsi="Merriweather"/>
          <w:color w:val="000000"/>
          <w:sz w:val="20"/>
          <w:szCs w:val="20"/>
        </w:rPr>
        <w:t>ме</w:t>
      </w:r>
      <w:r w:rsidR="00B37FDD" w:rsidRPr="000B2E98">
        <w:rPr>
          <w:rFonts w:ascii="Merriweather" w:hAnsi="Merriweather"/>
          <w:color w:val="000000"/>
          <w:sz w:val="20"/>
          <w:szCs w:val="20"/>
        </w:rPr>
        <w:t xml:space="preserve"> на активно вклучување во националните активности</w:t>
      </w:r>
      <w:r w:rsidR="000E6C23" w:rsidRPr="000B2E98">
        <w:rPr>
          <w:rFonts w:ascii="Merriweather" w:hAnsi="Merriweather"/>
          <w:color w:val="000000"/>
          <w:sz w:val="20"/>
          <w:szCs w:val="20"/>
        </w:rPr>
        <w:t xml:space="preserve">, како </w:t>
      </w:r>
      <w:r w:rsidR="00B37FDD" w:rsidRPr="000B2E98">
        <w:rPr>
          <w:rFonts w:ascii="Merriweather" w:hAnsi="Merriweather"/>
          <w:color w:val="000000"/>
          <w:sz w:val="20"/>
          <w:szCs w:val="20"/>
        </w:rPr>
        <w:t xml:space="preserve">и </w:t>
      </w:r>
      <w:r w:rsidRPr="000B2E98">
        <w:rPr>
          <w:rFonts w:ascii="Merriweather" w:hAnsi="Merriweather"/>
          <w:color w:val="000000"/>
          <w:sz w:val="20"/>
          <w:szCs w:val="20"/>
        </w:rPr>
        <w:t xml:space="preserve">во </w:t>
      </w:r>
      <w:r w:rsidR="00B37FDD" w:rsidRPr="000B2E98">
        <w:rPr>
          <w:rFonts w:ascii="Merriweather" w:hAnsi="Merriweather"/>
          <w:color w:val="000000"/>
          <w:sz w:val="20"/>
          <w:szCs w:val="20"/>
        </w:rPr>
        <w:t xml:space="preserve">работата на </w:t>
      </w:r>
      <w:r w:rsidRPr="000B2E98">
        <w:rPr>
          <w:rFonts w:ascii="Merriweather" w:hAnsi="Merriweather"/>
          <w:color w:val="000000"/>
          <w:sz w:val="20"/>
          <w:szCs w:val="20"/>
        </w:rPr>
        <w:t>НАТО</w:t>
      </w:r>
      <w:r w:rsidR="000E6C23" w:rsidRPr="000B2E98">
        <w:rPr>
          <w:rFonts w:ascii="Merriweather" w:hAnsi="Merriweather"/>
          <w:color w:val="000000"/>
          <w:sz w:val="20"/>
          <w:szCs w:val="20"/>
        </w:rPr>
        <w:t>,</w:t>
      </w:r>
      <w:r w:rsidRPr="000B2E98">
        <w:rPr>
          <w:rFonts w:ascii="Merriweather" w:hAnsi="Merriweather"/>
          <w:color w:val="000000"/>
          <w:sz w:val="20"/>
          <w:szCs w:val="20"/>
        </w:rPr>
        <w:t xml:space="preserve"> </w:t>
      </w:r>
      <w:r w:rsidR="000E6C23" w:rsidRPr="000B2E98">
        <w:rPr>
          <w:rFonts w:ascii="Merriweather" w:hAnsi="Merriweather"/>
          <w:color w:val="000000"/>
          <w:sz w:val="20"/>
          <w:szCs w:val="20"/>
        </w:rPr>
        <w:t>во оваа област.</w:t>
      </w:r>
      <w:r w:rsidR="000E6C23" w:rsidRPr="000B2E98" w:rsidDel="000E6C23">
        <w:rPr>
          <w:rFonts w:ascii="Merriweather" w:hAnsi="Merriweather"/>
          <w:color w:val="000000"/>
          <w:sz w:val="20"/>
          <w:szCs w:val="20"/>
        </w:rPr>
        <w:t xml:space="preserve"> </w:t>
      </w:r>
      <w:r w:rsidR="00CF51CE" w:rsidRPr="000B2E98">
        <w:rPr>
          <w:rFonts w:ascii="Merriweather" w:hAnsi="Merriweather"/>
          <w:color w:val="000000"/>
          <w:sz w:val="20"/>
          <w:szCs w:val="20"/>
        </w:rPr>
        <w:t>Ќе дадеме поддршка на проектите кои ги промовира програмата на НАТО -</w:t>
      </w:r>
      <w:r w:rsidR="00B37FDD" w:rsidRPr="000B2E98">
        <w:rPr>
          <w:rFonts w:ascii="Merriweather" w:hAnsi="Merriweather"/>
          <w:color w:val="000000"/>
          <w:sz w:val="20"/>
          <w:szCs w:val="20"/>
        </w:rPr>
        <w:t xml:space="preserve"> Наука за мир и безбедност</w:t>
      </w:r>
      <w:r w:rsidR="00CF51CE" w:rsidRPr="000B2E98">
        <w:rPr>
          <w:rFonts w:ascii="Merriweather" w:hAnsi="Merriweather"/>
          <w:color w:val="000000"/>
          <w:sz w:val="20"/>
          <w:szCs w:val="20"/>
        </w:rPr>
        <w:t>,</w:t>
      </w:r>
      <w:r w:rsidR="00B37FDD" w:rsidRPr="000B2E98">
        <w:rPr>
          <w:rFonts w:ascii="Merriweather" w:hAnsi="Merriweather"/>
          <w:color w:val="000000"/>
          <w:sz w:val="20"/>
          <w:szCs w:val="20"/>
        </w:rPr>
        <w:t xml:space="preserve"> од областа на заштитата и безбедноста на животната </w:t>
      </w:r>
      <w:r w:rsidRPr="000B2E98">
        <w:rPr>
          <w:rFonts w:ascii="Merriweather" w:hAnsi="Merriweather"/>
          <w:color w:val="000000"/>
          <w:sz w:val="20"/>
          <w:szCs w:val="20"/>
        </w:rPr>
        <w:t>средина</w:t>
      </w:r>
      <w:r w:rsidR="00B37FDD" w:rsidRPr="000B2E98">
        <w:rPr>
          <w:rFonts w:ascii="Merriweather" w:hAnsi="Merriweather"/>
          <w:color w:val="000000"/>
          <w:sz w:val="20"/>
          <w:szCs w:val="20"/>
        </w:rPr>
        <w:t xml:space="preserve">. </w:t>
      </w:r>
    </w:p>
    <w:p w:rsidR="00AE0B2B" w:rsidRPr="000B2E98" w:rsidRDefault="00AE0B2B"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Димензионирањето на системот за одбрана на среден и на долг рок ќе се води од потребата </w:t>
      </w:r>
      <w:r w:rsidR="00B80E5C" w:rsidRPr="000B2E98">
        <w:rPr>
          <w:rFonts w:ascii="Merriweather" w:hAnsi="Merriweather"/>
          <w:color w:val="000000"/>
          <w:sz w:val="20"/>
          <w:szCs w:val="20"/>
        </w:rPr>
        <w:t xml:space="preserve">истиот да изгради способност </w:t>
      </w:r>
      <w:r w:rsidR="00B54003" w:rsidRPr="000B2E98">
        <w:rPr>
          <w:rFonts w:ascii="Merriweather" w:hAnsi="Merriweather"/>
          <w:color w:val="000000"/>
          <w:sz w:val="20"/>
          <w:szCs w:val="20"/>
        </w:rPr>
        <w:t>да се приспособува</w:t>
      </w:r>
      <w:r w:rsidRPr="000B2E98">
        <w:rPr>
          <w:rFonts w:ascii="Merriweather" w:hAnsi="Merriweather"/>
          <w:color w:val="000000"/>
          <w:sz w:val="20"/>
          <w:szCs w:val="20"/>
        </w:rPr>
        <w:t xml:space="preserve"> на промените во безбедносн</w:t>
      </w:r>
      <w:r w:rsidR="008704E3" w:rsidRPr="000B2E98">
        <w:rPr>
          <w:rFonts w:ascii="Merriweather" w:hAnsi="Merriweather"/>
          <w:color w:val="000000"/>
          <w:sz w:val="20"/>
          <w:szCs w:val="20"/>
        </w:rPr>
        <w:t>о</w:t>
      </w:r>
      <w:r w:rsidR="00B54003" w:rsidRPr="000B2E98">
        <w:rPr>
          <w:rFonts w:ascii="Merriweather" w:hAnsi="Merriweather"/>
          <w:color w:val="000000"/>
          <w:sz w:val="20"/>
          <w:szCs w:val="20"/>
        </w:rPr>
        <w:t>то</w:t>
      </w:r>
      <w:r w:rsidR="008704E3" w:rsidRPr="000B2E98">
        <w:rPr>
          <w:rFonts w:ascii="Merriweather" w:hAnsi="Merriweather"/>
          <w:color w:val="000000"/>
          <w:sz w:val="20"/>
          <w:szCs w:val="20"/>
        </w:rPr>
        <w:t xml:space="preserve"> опкружување</w:t>
      </w:r>
      <w:r w:rsidRPr="000B2E98">
        <w:rPr>
          <w:rFonts w:ascii="Merriweather" w:hAnsi="Merriweather"/>
          <w:color w:val="000000"/>
          <w:sz w:val="20"/>
          <w:szCs w:val="20"/>
        </w:rPr>
        <w:t xml:space="preserve">, </w:t>
      </w:r>
      <w:r w:rsidR="00B80E5C" w:rsidRPr="000B2E98">
        <w:rPr>
          <w:rFonts w:ascii="Merriweather" w:hAnsi="Merriweather"/>
          <w:color w:val="000000"/>
          <w:sz w:val="20"/>
          <w:szCs w:val="20"/>
        </w:rPr>
        <w:t xml:space="preserve">врз основа на </w:t>
      </w:r>
      <w:r w:rsidRPr="000B2E98">
        <w:rPr>
          <w:rFonts w:ascii="Merriweather" w:hAnsi="Merriweather"/>
          <w:color w:val="000000"/>
          <w:sz w:val="20"/>
          <w:szCs w:val="20"/>
        </w:rPr>
        <w:t>процената на заканите и ризиците, националните потреби и адаптацијата на неопходните способности и капац</w:t>
      </w:r>
      <w:r w:rsidR="00B54003" w:rsidRPr="000B2E98">
        <w:rPr>
          <w:rFonts w:ascii="Merriweather" w:hAnsi="Merriweather"/>
          <w:color w:val="000000"/>
          <w:sz w:val="20"/>
          <w:szCs w:val="20"/>
        </w:rPr>
        <w:t>итети во согласност со расположл</w:t>
      </w:r>
      <w:r w:rsidRPr="000B2E98">
        <w:rPr>
          <w:rFonts w:ascii="Merriweather" w:hAnsi="Merriweather"/>
          <w:color w:val="000000"/>
          <w:sz w:val="20"/>
          <w:szCs w:val="20"/>
        </w:rPr>
        <w:t>ивите ресурси.</w:t>
      </w:r>
    </w:p>
    <w:p w:rsidR="0018364E" w:rsidRPr="000B2E98" w:rsidRDefault="00EA2AF9" w:rsidP="00E5324F">
      <w:pPr>
        <w:pStyle w:val="Heading1"/>
        <w:numPr>
          <w:ilvl w:val="0"/>
          <w:numId w:val="14"/>
        </w:numPr>
        <w:ind w:left="630"/>
        <w:jc w:val="both"/>
        <w:rPr>
          <w:rFonts w:ascii="Merriweather" w:eastAsia="Calibri" w:hAnsi="Merriweather"/>
          <w:color w:val="000000"/>
          <w:sz w:val="20"/>
          <w:szCs w:val="20"/>
        </w:rPr>
      </w:pPr>
      <w:bookmarkStart w:id="5" w:name="_Toc515349784"/>
      <w:r w:rsidRPr="000B2E98">
        <w:rPr>
          <w:rFonts w:ascii="Merriweather" w:eastAsia="Calibri" w:hAnsi="Merriweather"/>
          <w:color w:val="000000"/>
          <w:sz w:val="20"/>
          <w:szCs w:val="20"/>
        </w:rPr>
        <w:br w:type="page"/>
      </w:r>
      <w:r w:rsidR="00674829" w:rsidRPr="000B2E98">
        <w:rPr>
          <w:rFonts w:ascii="Merriweather" w:eastAsia="Calibri" w:hAnsi="Merriweather"/>
          <w:color w:val="000000"/>
          <w:sz w:val="20"/>
          <w:szCs w:val="20"/>
        </w:rPr>
        <w:lastRenderedPageBreak/>
        <w:t xml:space="preserve"> </w:t>
      </w:r>
      <w:r w:rsidR="00312F9D" w:rsidRPr="000B2E98">
        <w:rPr>
          <w:rFonts w:ascii="Merriweather" w:eastAsia="Calibri" w:hAnsi="Merriweather"/>
          <w:color w:val="000000"/>
          <w:sz w:val="20"/>
          <w:szCs w:val="20"/>
        </w:rPr>
        <w:t>ОДБРАНБЕНИ РЕСУРСИ И</w:t>
      </w:r>
      <w:r w:rsidR="0018364E" w:rsidRPr="000B2E98">
        <w:rPr>
          <w:rFonts w:ascii="Merriweather" w:eastAsia="Calibri" w:hAnsi="Merriweather"/>
          <w:color w:val="000000"/>
          <w:sz w:val="20"/>
          <w:szCs w:val="20"/>
        </w:rPr>
        <w:t xml:space="preserve"> СПОСОБНОСТИ</w:t>
      </w:r>
      <w:bookmarkEnd w:id="5"/>
    </w:p>
    <w:p w:rsidR="005B6FA0" w:rsidRPr="000B2E98" w:rsidRDefault="005B6FA0" w:rsidP="00E5324F">
      <w:pPr>
        <w:jc w:val="both"/>
        <w:rPr>
          <w:rFonts w:ascii="Merriweather" w:hAnsi="Merriweather"/>
          <w:color w:val="000000"/>
          <w:sz w:val="20"/>
          <w:szCs w:val="20"/>
        </w:rPr>
      </w:pP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Одбранбени</w:t>
      </w:r>
      <w:r w:rsidR="004228DD" w:rsidRPr="000B2E98">
        <w:rPr>
          <w:rFonts w:ascii="Merriweather" w:hAnsi="Merriweather"/>
          <w:color w:val="000000"/>
          <w:sz w:val="20"/>
          <w:szCs w:val="20"/>
        </w:rPr>
        <w:t>те</w:t>
      </w:r>
      <w:r w:rsidRPr="000B2E98">
        <w:rPr>
          <w:rFonts w:ascii="Merriweather" w:hAnsi="Merriweather"/>
          <w:color w:val="000000"/>
          <w:sz w:val="20"/>
          <w:szCs w:val="20"/>
        </w:rPr>
        <w:t xml:space="preserve"> ресурси ги сочинуваат човечки</w:t>
      </w:r>
      <w:r w:rsidR="009169AA" w:rsidRPr="000B2E98">
        <w:rPr>
          <w:rFonts w:ascii="Merriweather" w:hAnsi="Merriweather"/>
          <w:color w:val="000000"/>
          <w:sz w:val="20"/>
          <w:szCs w:val="20"/>
        </w:rPr>
        <w:t>те</w:t>
      </w:r>
      <w:r w:rsidRPr="000B2E98">
        <w:rPr>
          <w:rFonts w:ascii="Merriweather" w:hAnsi="Merriweather"/>
          <w:color w:val="000000"/>
          <w:sz w:val="20"/>
          <w:szCs w:val="20"/>
        </w:rPr>
        <w:t>, материјални</w:t>
      </w:r>
      <w:r w:rsidR="009169AA" w:rsidRPr="000B2E98">
        <w:rPr>
          <w:rFonts w:ascii="Merriweather" w:hAnsi="Merriweather"/>
          <w:color w:val="000000"/>
          <w:sz w:val="20"/>
          <w:szCs w:val="20"/>
        </w:rPr>
        <w:t>те</w:t>
      </w:r>
      <w:r w:rsidRPr="000B2E98">
        <w:rPr>
          <w:rFonts w:ascii="Merriweather" w:hAnsi="Merriweather"/>
          <w:color w:val="000000"/>
          <w:sz w:val="20"/>
          <w:szCs w:val="20"/>
        </w:rPr>
        <w:t xml:space="preserve"> и финансиски</w:t>
      </w:r>
      <w:r w:rsidR="009169AA" w:rsidRPr="000B2E98">
        <w:rPr>
          <w:rFonts w:ascii="Merriweather" w:hAnsi="Merriweather"/>
          <w:color w:val="000000"/>
          <w:sz w:val="20"/>
          <w:szCs w:val="20"/>
        </w:rPr>
        <w:t>те</w:t>
      </w:r>
      <w:r w:rsidRPr="000B2E98">
        <w:rPr>
          <w:rFonts w:ascii="Merriweather" w:hAnsi="Merriweather"/>
          <w:color w:val="000000"/>
          <w:sz w:val="20"/>
          <w:szCs w:val="20"/>
        </w:rPr>
        <w:t xml:space="preserve"> средства што ќе се стават на располагање на националната одбрана и од кои ќе зависи остварувањето на одбранбените цели</w:t>
      </w:r>
      <w:r w:rsidR="004228DD" w:rsidRPr="000B2E98">
        <w:rPr>
          <w:rFonts w:ascii="Merriweather" w:hAnsi="Merriweather"/>
          <w:color w:val="000000"/>
          <w:sz w:val="20"/>
          <w:szCs w:val="20"/>
        </w:rPr>
        <w:t>.</w:t>
      </w:r>
      <w:r w:rsidR="003D0883" w:rsidRPr="000B2E98">
        <w:rPr>
          <w:rFonts w:ascii="Merriweather" w:hAnsi="Merriweather"/>
          <w:color w:val="000000"/>
          <w:sz w:val="20"/>
          <w:szCs w:val="20"/>
        </w:rPr>
        <w:t xml:space="preserve"> </w:t>
      </w:r>
      <w:r w:rsidR="009169AA" w:rsidRPr="000B2E98">
        <w:rPr>
          <w:rFonts w:ascii="Merriweather" w:hAnsi="Merriweather"/>
          <w:color w:val="000000"/>
          <w:sz w:val="20"/>
          <w:szCs w:val="20"/>
        </w:rPr>
        <w:t>Планирањето на одбранбените ресурси ќе се заснова на принципот на рационалност и еф</w:t>
      </w:r>
      <w:r w:rsidR="009629D9" w:rsidRPr="000B2E98">
        <w:rPr>
          <w:rFonts w:ascii="Merriweather" w:hAnsi="Merriweather"/>
          <w:color w:val="000000"/>
          <w:sz w:val="20"/>
          <w:szCs w:val="20"/>
        </w:rPr>
        <w:t>е</w:t>
      </w:r>
      <w:r w:rsidR="009169AA" w:rsidRPr="000B2E98">
        <w:rPr>
          <w:rFonts w:ascii="Merriweather" w:hAnsi="Merriweather"/>
          <w:color w:val="000000"/>
          <w:sz w:val="20"/>
          <w:szCs w:val="20"/>
        </w:rPr>
        <w:t>ктивност.</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Рационалното и ефективно развивање, одржување и користење на одбранбените способности ќе биде зајакнато со имплементација на</w:t>
      </w:r>
      <w:r w:rsidR="00EE1BB1" w:rsidRPr="000B2E98">
        <w:rPr>
          <w:rFonts w:ascii="Merriweather" w:hAnsi="Merriweather"/>
          <w:color w:val="000000"/>
          <w:sz w:val="20"/>
          <w:szCs w:val="20"/>
        </w:rPr>
        <w:t xml:space="preserve"> </w:t>
      </w:r>
      <w:r w:rsidR="009169AA" w:rsidRPr="000B2E98">
        <w:rPr>
          <w:rFonts w:ascii="Merriweather" w:hAnsi="Merriweather"/>
          <w:color w:val="000000"/>
          <w:sz w:val="20"/>
          <w:szCs w:val="20"/>
        </w:rPr>
        <w:t xml:space="preserve">системот </w:t>
      </w:r>
      <w:r w:rsidRPr="000B2E98">
        <w:rPr>
          <w:rFonts w:ascii="Merriweather" w:hAnsi="Merriweather"/>
          <w:color w:val="000000"/>
          <w:sz w:val="20"/>
          <w:szCs w:val="20"/>
        </w:rPr>
        <w:t xml:space="preserve">за планирање, програмирање, буџетирање и извршување </w:t>
      </w:r>
      <w:r w:rsidR="0015484B" w:rsidRPr="000B2E98">
        <w:rPr>
          <w:rFonts w:ascii="Merriweather" w:hAnsi="Merriweather"/>
          <w:color w:val="000000"/>
          <w:sz w:val="20"/>
          <w:szCs w:val="20"/>
        </w:rPr>
        <w:t xml:space="preserve">(СППБИ) </w:t>
      </w:r>
      <w:r w:rsidRPr="000B2E98">
        <w:rPr>
          <w:rFonts w:ascii="Merriweather" w:hAnsi="Merriweather"/>
          <w:color w:val="000000"/>
          <w:sz w:val="20"/>
          <w:szCs w:val="20"/>
        </w:rPr>
        <w:t>во одбраната. Приор</w:t>
      </w:r>
      <w:r w:rsidR="009629D9" w:rsidRPr="000B2E98">
        <w:rPr>
          <w:rFonts w:ascii="Merriweather" w:hAnsi="Merriweather"/>
          <w:color w:val="000000"/>
          <w:sz w:val="20"/>
          <w:szCs w:val="20"/>
        </w:rPr>
        <w:t>ит</w:t>
      </w:r>
      <w:r w:rsidRPr="000B2E98">
        <w:rPr>
          <w:rFonts w:ascii="Merriweather" w:hAnsi="Merriweather"/>
          <w:color w:val="000000"/>
          <w:sz w:val="20"/>
          <w:szCs w:val="20"/>
        </w:rPr>
        <w:t xml:space="preserve">етизација, авторизација и ангажирањето на ресурсите ќе овозможи подобра отчетност и транспарентност на субјектите во процесите за менаџирање на одбраната и обезбедувањето на поддршка во отстранување на корупцијата </w:t>
      </w:r>
      <w:r w:rsidR="009629D9" w:rsidRPr="000B2E98">
        <w:rPr>
          <w:rFonts w:ascii="Merriweather" w:hAnsi="Merriweather"/>
          <w:color w:val="000000"/>
          <w:sz w:val="20"/>
          <w:szCs w:val="20"/>
        </w:rPr>
        <w:t>од</w:t>
      </w:r>
      <w:r w:rsidR="00A204BD" w:rsidRPr="000B2E98">
        <w:rPr>
          <w:rFonts w:ascii="Merriweather" w:hAnsi="Merriweather"/>
          <w:color w:val="000000"/>
          <w:sz w:val="20"/>
          <w:szCs w:val="20"/>
        </w:rPr>
        <w:t xml:space="preserve"> </w:t>
      </w:r>
      <w:r w:rsidRPr="000B2E98">
        <w:rPr>
          <w:rFonts w:ascii="Merriweather" w:hAnsi="Merriweather"/>
          <w:color w:val="000000"/>
          <w:sz w:val="20"/>
          <w:szCs w:val="20"/>
        </w:rPr>
        <w:t xml:space="preserve">системот. </w:t>
      </w:r>
    </w:p>
    <w:p w:rsidR="0009616E" w:rsidRPr="000B2E98" w:rsidRDefault="0015484B"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w:t>
      </w:r>
      <w:r w:rsidR="0009616E" w:rsidRPr="000B2E98">
        <w:rPr>
          <w:rFonts w:ascii="Merriweather" w:hAnsi="Merriweather"/>
          <w:color w:val="000000"/>
          <w:sz w:val="20"/>
          <w:szCs w:val="20"/>
        </w:rPr>
        <w:t xml:space="preserve">дбранбените способности ќе бидат редизајнирани со цел постепено да се изврши </w:t>
      </w:r>
      <w:r w:rsidR="009169AA" w:rsidRPr="000B2E98">
        <w:rPr>
          <w:rFonts w:ascii="Merriweather" w:hAnsi="Merriweather"/>
          <w:color w:val="000000"/>
          <w:sz w:val="20"/>
          <w:szCs w:val="20"/>
        </w:rPr>
        <w:t xml:space="preserve">намалување на персоналот и </w:t>
      </w:r>
      <w:r w:rsidR="0009616E" w:rsidRPr="000B2E98">
        <w:rPr>
          <w:rFonts w:ascii="Merriweather" w:hAnsi="Merriweather"/>
          <w:color w:val="000000"/>
          <w:sz w:val="20"/>
          <w:szCs w:val="20"/>
        </w:rPr>
        <w:t xml:space="preserve">замена на застарената опрема со современа и модерна </w:t>
      </w:r>
      <w:r w:rsidR="004228DD" w:rsidRPr="000B2E98">
        <w:rPr>
          <w:rFonts w:ascii="Merriweather" w:hAnsi="Merriweather"/>
          <w:color w:val="000000"/>
          <w:sz w:val="20"/>
          <w:szCs w:val="20"/>
        </w:rPr>
        <w:t>опрема, компатибилна со земјите-</w:t>
      </w:r>
      <w:r w:rsidR="0009616E" w:rsidRPr="000B2E98">
        <w:rPr>
          <w:rFonts w:ascii="Merriweather" w:hAnsi="Merriweather"/>
          <w:color w:val="000000"/>
          <w:sz w:val="20"/>
          <w:szCs w:val="20"/>
        </w:rPr>
        <w:t xml:space="preserve">членки на НАТО и </w:t>
      </w:r>
      <w:r w:rsidR="00644767" w:rsidRPr="000B2E98">
        <w:rPr>
          <w:rFonts w:ascii="Merriweather" w:hAnsi="Merriweather"/>
          <w:color w:val="000000"/>
          <w:sz w:val="20"/>
          <w:szCs w:val="20"/>
        </w:rPr>
        <w:t xml:space="preserve">на </w:t>
      </w:r>
      <w:r w:rsidR="0009616E" w:rsidRPr="000B2E98">
        <w:rPr>
          <w:rFonts w:ascii="Merriweather" w:hAnsi="Merriweather"/>
          <w:color w:val="000000"/>
          <w:sz w:val="20"/>
          <w:szCs w:val="20"/>
        </w:rPr>
        <w:t>ЕУ. Со тоа ќе ги унапредиме постојните способности</w:t>
      </w:r>
      <w:r w:rsidR="006E0544" w:rsidRPr="000B2E98">
        <w:rPr>
          <w:rFonts w:ascii="Merriweather" w:hAnsi="Merriweather"/>
          <w:color w:val="000000"/>
          <w:sz w:val="20"/>
          <w:szCs w:val="20"/>
        </w:rPr>
        <w:t xml:space="preserve"> и ќе обезбедиме услови за </w:t>
      </w:r>
      <w:r w:rsidR="0009616E" w:rsidRPr="000B2E98">
        <w:rPr>
          <w:rFonts w:ascii="Merriweather" w:hAnsi="Merriweather"/>
          <w:color w:val="000000"/>
          <w:sz w:val="20"/>
          <w:szCs w:val="20"/>
        </w:rPr>
        <w:t>интеграција</w:t>
      </w:r>
      <w:r w:rsidR="006E0544" w:rsidRPr="000B2E98">
        <w:rPr>
          <w:rFonts w:ascii="Merriweather" w:hAnsi="Merriweather"/>
          <w:color w:val="000000"/>
          <w:sz w:val="20"/>
          <w:szCs w:val="20"/>
        </w:rPr>
        <w:t xml:space="preserve"> и соодветен </w:t>
      </w:r>
      <w:r w:rsidR="0009616E" w:rsidRPr="000B2E98">
        <w:rPr>
          <w:rFonts w:ascii="Merriweather" w:hAnsi="Merriweather"/>
          <w:color w:val="000000"/>
          <w:sz w:val="20"/>
          <w:szCs w:val="20"/>
        </w:rPr>
        <w:t xml:space="preserve">придонес на </w:t>
      </w:r>
      <w:r w:rsidR="006E0544" w:rsidRPr="000B2E98">
        <w:rPr>
          <w:rFonts w:ascii="Merriweather" w:hAnsi="Merriweather"/>
          <w:color w:val="000000"/>
          <w:sz w:val="20"/>
          <w:szCs w:val="20"/>
        </w:rPr>
        <w:t xml:space="preserve">националниот </w:t>
      </w:r>
      <w:r w:rsidR="0009616E" w:rsidRPr="000B2E98">
        <w:rPr>
          <w:rFonts w:ascii="Merriweather" w:hAnsi="Merriweather"/>
          <w:color w:val="000000"/>
          <w:sz w:val="20"/>
          <w:szCs w:val="20"/>
        </w:rPr>
        <w:t>системот за одбрана во колективната одбрана на Алијансата.</w:t>
      </w:r>
    </w:p>
    <w:p w:rsidR="00866503" w:rsidRPr="000B2E98" w:rsidRDefault="00866503"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Реорганизирањето и развојот на системот за одбрана ќе опфати воспоставување на хиерархија на стратегиски документи, утврдување на соодветна правна рамка и редефинирање на субјектите на системот и нивните надлежности. На овој начин ќе се избегне </w:t>
      </w:r>
      <w:r w:rsidR="00252C15" w:rsidRPr="000B2E98">
        <w:rPr>
          <w:rFonts w:ascii="Merriweather" w:hAnsi="Merriweather"/>
          <w:color w:val="000000"/>
          <w:sz w:val="20"/>
          <w:szCs w:val="20"/>
        </w:rPr>
        <w:t>дуплирање</w:t>
      </w:r>
      <w:r w:rsidRPr="000B2E98">
        <w:rPr>
          <w:rFonts w:ascii="Merriweather" w:hAnsi="Merriweather"/>
          <w:color w:val="000000"/>
          <w:sz w:val="20"/>
          <w:szCs w:val="20"/>
        </w:rPr>
        <w:t xml:space="preserve"> на задачите, ќе се постигне подобра координација меѓу воената и цивилната компонента и ќе се гарантира најефикасно и рационално користење на ресурсите. </w:t>
      </w:r>
    </w:p>
    <w:p w:rsidR="0009616E" w:rsidRPr="000B2E98" w:rsidRDefault="0015484B"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 максимално користење на домашните наменски капацитети и нивното знаење и искуство директно ќе се поттикне симбиотската поврзаност на </w:t>
      </w:r>
      <w:r w:rsidR="009169AA" w:rsidRPr="000B2E98">
        <w:rPr>
          <w:rFonts w:ascii="Merriweather" w:hAnsi="Merriweather"/>
          <w:color w:val="000000"/>
          <w:sz w:val="20"/>
          <w:szCs w:val="20"/>
        </w:rPr>
        <w:t xml:space="preserve">системот </w:t>
      </w:r>
      <w:r w:rsidRPr="000B2E98">
        <w:rPr>
          <w:rFonts w:ascii="Merriweather" w:hAnsi="Merriweather"/>
          <w:color w:val="000000"/>
          <w:sz w:val="20"/>
          <w:szCs w:val="20"/>
        </w:rPr>
        <w:t>со националната економија и</w:t>
      </w:r>
      <w:r w:rsidR="0009616E" w:rsidRPr="000B2E98">
        <w:rPr>
          <w:rFonts w:ascii="Merriweather" w:hAnsi="Merriweather"/>
          <w:color w:val="000000"/>
          <w:sz w:val="20"/>
          <w:szCs w:val="20"/>
        </w:rPr>
        <w:t xml:space="preserve"> вклучување на националното стопанство во п</w:t>
      </w:r>
      <w:r w:rsidR="004228DD" w:rsidRPr="000B2E98">
        <w:rPr>
          <w:rFonts w:ascii="Merriweather" w:hAnsi="Merriweather"/>
          <w:color w:val="000000"/>
          <w:sz w:val="20"/>
          <w:szCs w:val="20"/>
        </w:rPr>
        <w:t xml:space="preserve">роцесите за развој и одржување на потребните </w:t>
      </w:r>
      <w:r w:rsidR="00252C15" w:rsidRPr="000B2E98">
        <w:rPr>
          <w:rFonts w:ascii="Merriweather" w:hAnsi="Merriweather"/>
          <w:color w:val="000000"/>
          <w:sz w:val="20"/>
          <w:szCs w:val="20"/>
        </w:rPr>
        <w:t xml:space="preserve">одбранбени </w:t>
      </w:r>
      <w:r w:rsidR="004228DD" w:rsidRPr="000B2E98">
        <w:rPr>
          <w:rFonts w:ascii="Merriweather" w:hAnsi="Merriweather"/>
          <w:color w:val="000000"/>
          <w:sz w:val="20"/>
          <w:szCs w:val="20"/>
        </w:rPr>
        <w:t>способности</w:t>
      </w:r>
      <w:r w:rsidR="0009616E" w:rsidRPr="000B2E98">
        <w:rPr>
          <w:rFonts w:ascii="Merriweather" w:hAnsi="Merriweather"/>
          <w:color w:val="000000"/>
          <w:sz w:val="20"/>
          <w:szCs w:val="20"/>
        </w:rPr>
        <w:t xml:space="preserve">. </w:t>
      </w:r>
    </w:p>
    <w:p w:rsidR="00D215D6" w:rsidRPr="000B2E98" w:rsidRDefault="00D215D6" w:rsidP="00E5324F">
      <w:pPr>
        <w:spacing w:after="120"/>
        <w:ind w:firstLine="360"/>
        <w:jc w:val="both"/>
        <w:rPr>
          <w:rFonts w:ascii="Merriweather" w:hAnsi="Merriweather" w:cs="StobiSerif"/>
          <w:b/>
          <w:color w:val="000000"/>
          <w:sz w:val="20"/>
          <w:szCs w:val="20"/>
        </w:rPr>
      </w:pPr>
    </w:p>
    <w:p w:rsidR="0018364E" w:rsidRPr="000B2E98" w:rsidRDefault="0018364E" w:rsidP="00E5324F">
      <w:pPr>
        <w:spacing w:after="120"/>
        <w:jc w:val="both"/>
        <w:rPr>
          <w:rFonts w:ascii="Merriweather" w:hAnsi="Merriweather" w:cs="StobiSerif"/>
          <w:b/>
          <w:color w:val="000000"/>
          <w:sz w:val="20"/>
          <w:szCs w:val="20"/>
          <w:lang w:val="en-US"/>
        </w:rPr>
      </w:pPr>
      <w:r w:rsidRPr="000B2E98">
        <w:rPr>
          <w:rFonts w:ascii="Merriweather" w:hAnsi="Merriweather" w:cs="StobiSerif"/>
          <w:b/>
          <w:color w:val="000000"/>
          <w:sz w:val="20"/>
          <w:szCs w:val="20"/>
          <w:lang w:val="en-US"/>
        </w:rPr>
        <w:t>Човечки</w:t>
      </w:r>
      <w:r w:rsidR="00A204BD" w:rsidRPr="000B2E98">
        <w:rPr>
          <w:rFonts w:ascii="Merriweather" w:hAnsi="Merriweather" w:cs="StobiSerif"/>
          <w:b/>
          <w:color w:val="000000"/>
          <w:sz w:val="20"/>
          <w:szCs w:val="20"/>
          <w:lang w:val="en-US"/>
        </w:rPr>
        <w:t xml:space="preserve"> </w:t>
      </w:r>
      <w:r w:rsidRPr="000B2E98">
        <w:rPr>
          <w:rFonts w:ascii="Merriweather" w:hAnsi="Merriweather" w:cs="StobiSerif"/>
          <w:b/>
          <w:color w:val="000000"/>
          <w:sz w:val="20"/>
          <w:szCs w:val="20"/>
          <w:lang w:val="en-US"/>
        </w:rPr>
        <w:t>ресурси</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Компетитивното привлекување и селекција на високо мотивирани поединци ќе биде цел на персоналната политика во одбраната. Во оваа насока, неопходни се реформи во системот за плати, бенефиции и награди, со цел </w:t>
      </w:r>
      <w:r w:rsidR="00586BEC" w:rsidRPr="000B2E98">
        <w:rPr>
          <w:rFonts w:ascii="Merriweather" w:hAnsi="Merriweather"/>
          <w:color w:val="000000"/>
          <w:sz w:val="20"/>
          <w:szCs w:val="20"/>
        </w:rPr>
        <w:t>службата во одбрана</w:t>
      </w:r>
      <w:r w:rsidR="00B84D25" w:rsidRPr="000B2E98">
        <w:rPr>
          <w:rFonts w:ascii="Merriweather" w:hAnsi="Merriweather"/>
          <w:color w:val="000000"/>
          <w:sz w:val="20"/>
          <w:szCs w:val="20"/>
        </w:rPr>
        <w:t>та</w:t>
      </w:r>
      <w:r w:rsidR="00B41C82" w:rsidRPr="000B2E98">
        <w:rPr>
          <w:rFonts w:ascii="Merriweather" w:hAnsi="Merriweather"/>
          <w:color w:val="000000"/>
          <w:sz w:val="20"/>
          <w:szCs w:val="20"/>
        </w:rPr>
        <w:t xml:space="preserve"> и </w:t>
      </w:r>
      <w:r w:rsidRPr="000B2E98">
        <w:rPr>
          <w:rFonts w:ascii="Merriweather" w:hAnsi="Merriweather"/>
          <w:color w:val="000000"/>
          <w:sz w:val="20"/>
          <w:szCs w:val="20"/>
        </w:rPr>
        <w:t xml:space="preserve">воениот позив да се </w:t>
      </w:r>
      <w:r w:rsidR="00586BEC" w:rsidRPr="000B2E98">
        <w:rPr>
          <w:rFonts w:ascii="Merriweather" w:hAnsi="Merriweather"/>
          <w:color w:val="000000"/>
          <w:sz w:val="20"/>
          <w:szCs w:val="20"/>
        </w:rPr>
        <w:t>направат</w:t>
      </w:r>
      <w:r w:rsidR="00A204BD" w:rsidRPr="000B2E98">
        <w:rPr>
          <w:rFonts w:ascii="Merriweather" w:hAnsi="Merriweather"/>
          <w:color w:val="000000"/>
          <w:sz w:val="20"/>
          <w:szCs w:val="20"/>
        </w:rPr>
        <w:t xml:space="preserve"> </w:t>
      </w:r>
      <w:r w:rsidR="00644767" w:rsidRPr="000B2E98">
        <w:rPr>
          <w:rFonts w:ascii="Merriweather" w:hAnsi="Merriweather"/>
          <w:color w:val="000000"/>
          <w:sz w:val="20"/>
          <w:szCs w:val="20"/>
        </w:rPr>
        <w:t xml:space="preserve">попривлечни </w:t>
      </w:r>
      <w:r w:rsidRPr="000B2E98">
        <w:rPr>
          <w:rFonts w:ascii="Merriweather" w:hAnsi="Merriweather"/>
          <w:color w:val="000000"/>
          <w:sz w:val="20"/>
          <w:szCs w:val="20"/>
        </w:rPr>
        <w:t xml:space="preserve">во однос на останатите сектори во општеството и пошироко.  </w:t>
      </w:r>
    </w:p>
    <w:p w:rsidR="00997D40" w:rsidRPr="000B2E98" w:rsidRDefault="009169AA"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С</w:t>
      </w:r>
      <w:r w:rsidR="00A204BD" w:rsidRPr="000B2E98">
        <w:rPr>
          <w:rFonts w:ascii="Merriweather" w:hAnsi="Merriweather"/>
          <w:color w:val="000000"/>
          <w:sz w:val="20"/>
          <w:szCs w:val="20"/>
        </w:rPr>
        <w:t>егментот на образование и обука</w:t>
      </w:r>
      <w:r w:rsidRPr="000B2E98">
        <w:rPr>
          <w:rFonts w:ascii="Merriweather" w:hAnsi="Merriweather"/>
          <w:color w:val="000000"/>
          <w:sz w:val="20"/>
          <w:szCs w:val="20"/>
        </w:rPr>
        <w:t xml:space="preserve"> за потребите на системот за одбрана ќе го реорганизираме согласно </w:t>
      </w:r>
      <w:r w:rsidR="00B84D25" w:rsidRPr="000B2E98">
        <w:rPr>
          <w:rFonts w:ascii="Merriweather" w:hAnsi="Merriweather"/>
          <w:color w:val="000000"/>
          <w:sz w:val="20"/>
          <w:szCs w:val="20"/>
        </w:rPr>
        <w:t xml:space="preserve">потребите, </w:t>
      </w:r>
      <w:r w:rsidRPr="000B2E98">
        <w:rPr>
          <w:rFonts w:ascii="Merriweather" w:hAnsi="Merriweather"/>
          <w:color w:val="000000"/>
          <w:sz w:val="20"/>
          <w:szCs w:val="20"/>
        </w:rPr>
        <w:t xml:space="preserve">искуствата, научените лекции и институционалните потреби.  </w:t>
      </w:r>
    </w:p>
    <w:p w:rsidR="00997D40" w:rsidRPr="000B2E98" w:rsidRDefault="00586BEC"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Одбранбената политика едновремено ќе ги отсликува професионалноста</w:t>
      </w:r>
      <w:r w:rsidR="00B84D25" w:rsidRPr="000B2E98">
        <w:rPr>
          <w:rFonts w:ascii="Merriweather" w:hAnsi="Merriweather"/>
          <w:color w:val="000000"/>
          <w:sz w:val="20"/>
          <w:szCs w:val="20"/>
        </w:rPr>
        <w:t xml:space="preserve"> и </w:t>
      </w:r>
      <w:r w:rsidRPr="000B2E98">
        <w:rPr>
          <w:rFonts w:ascii="Merriweather" w:hAnsi="Merriweather"/>
          <w:color w:val="000000"/>
          <w:sz w:val="20"/>
          <w:szCs w:val="20"/>
        </w:rPr>
        <w:t xml:space="preserve">соодветната </w:t>
      </w:r>
      <w:r w:rsidR="00A204BD" w:rsidRPr="000B2E98">
        <w:rPr>
          <w:rFonts w:ascii="Merriweather" w:hAnsi="Merriweather"/>
          <w:color w:val="000000"/>
          <w:sz w:val="20"/>
          <w:szCs w:val="20"/>
        </w:rPr>
        <w:t xml:space="preserve">и </w:t>
      </w:r>
      <w:r w:rsidRPr="000B2E98">
        <w:rPr>
          <w:rFonts w:ascii="Merriweather" w:hAnsi="Merriweather"/>
          <w:color w:val="000000"/>
          <w:sz w:val="20"/>
          <w:szCs w:val="20"/>
        </w:rPr>
        <w:t>правична застапеност на заедниците</w:t>
      </w:r>
      <w:r w:rsidR="00B84D25" w:rsidRPr="000B2E98">
        <w:rPr>
          <w:rFonts w:ascii="Merriweather" w:hAnsi="Merriweather"/>
          <w:color w:val="000000"/>
          <w:sz w:val="20"/>
          <w:szCs w:val="20"/>
        </w:rPr>
        <w:t>. П</w:t>
      </w:r>
      <w:r w:rsidR="009169AA" w:rsidRPr="000B2E98">
        <w:rPr>
          <w:rFonts w:ascii="Merriweather" w:hAnsi="Merriweather"/>
          <w:color w:val="000000"/>
          <w:sz w:val="20"/>
          <w:szCs w:val="20"/>
        </w:rPr>
        <w:t>римена</w:t>
      </w:r>
      <w:r w:rsidR="003F3376" w:rsidRPr="000B2E98">
        <w:rPr>
          <w:rFonts w:ascii="Merriweather" w:hAnsi="Merriweather"/>
          <w:color w:val="000000"/>
          <w:sz w:val="20"/>
          <w:szCs w:val="20"/>
        </w:rPr>
        <w:t>та</w:t>
      </w:r>
      <w:r w:rsidR="009169AA" w:rsidRPr="000B2E98">
        <w:rPr>
          <w:rFonts w:ascii="Merriweather" w:hAnsi="Merriweather"/>
          <w:color w:val="000000"/>
          <w:sz w:val="20"/>
          <w:szCs w:val="20"/>
        </w:rPr>
        <w:t xml:space="preserve"> на принцип</w:t>
      </w:r>
      <w:r w:rsidR="00B84D25" w:rsidRPr="000B2E98">
        <w:rPr>
          <w:rFonts w:ascii="Merriweather" w:hAnsi="Merriweather"/>
          <w:color w:val="000000"/>
          <w:sz w:val="20"/>
          <w:szCs w:val="20"/>
        </w:rPr>
        <w:t>от</w:t>
      </w:r>
      <w:r w:rsidR="009169AA" w:rsidRPr="000B2E98">
        <w:rPr>
          <w:rFonts w:ascii="Merriweather" w:hAnsi="Merriweather"/>
          <w:color w:val="000000"/>
          <w:sz w:val="20"/>
          <w:szCs w:val="20"/>
        </w:rPr>
        <w:t xml:space="preserve"> за родова перспектива</w:t>
      </w:r>
      <w:r w:rsidR="00B84D25" w:rsidRPr="000B2E98">
        <w:rPr>
          <w:rFonts w:ascii="Merriweather" w:hAnsi="Merriweather"/>
          <w:color w:val="000000"/>
          <w:sz w:val="20"/>
          <w:szCs w:val="20"/>
        </w:rPr>
        <w:t xml:space="preserve"> ќе биде опфатен во сите фази на одбранбената политика и планирање</w:t>
      </w:r>
      <w:r w:rsidR="009169AA" w:rsidRPr="000B2E98">
        <w:rPr>
          <w:rFonts w:ascii="Merriweather" w:hAnsi="Merriweather"/>
          <w:color w:val="000000"/>
          <w:sz w:val="20"/>
          <w:szCs w:val="20"/>
        </w:rPr>
        <w:t xml:space="preserve">. </w:t>
      </w:r>
      <w:r w:rsidR="0009616E" w:rsidRPr="000B2E98">
        <w:rPr>
          <w:rFonts w:ascii="Merriweather" w:hAnsi="Merriweather"/>
          <w:color w:val="000000"/>
          <w:sz w:val="20"/>
          <w:szCs w:val="20"/>
        </w:rPr>
        <w:t xml:space="preserve">На овој начин ќе се обезбеди квалификуван цивилен и воен персонал, кој со планско водење во кариерата и соодветна едукација и обука ќе </w:t>
      </w:r>
      <w:r w:rsidR="00B84D25" w:rsidRPr="000B2E98">
        <w:rPr>
          <w:rFonts w:ascii="Merriweather" w:hAnsi="Merriweather"/>
          <w:color w:val="000000"/>
          <w:sz w:val="20"/>
          <w:szCs w:val="20"/>
        </w:rPr>
        <w:t xml:space="preserve">биде способен за </w:t>
      </w:r>
      <w:r w:rsidR="0009616E" w:rsidRPr="000B2E98">
        <w:rPr>
          <w:rFonts w:ascii="Merriweather" w:hAnsi="Merriweather"/>
          <w:color w:val="000000"/>
          <w:sz w:val="20"/>
          <w:szCs w:val="20"/>
        </w:rPr>
        <w:lastRenderedPageBreak/>
        <w:t>остварувањето на националните одбранбени интереси</w:t>
      </w:r>
      <w:r w:rsidR="00B84D25" w:rsidRPr="000B2E98">
        <w:rPr>
          <w:rFonts w:ascii="Merriweather" w:hAnsi="Merriweather"/>
          <w:color w:val="000000"/>
          <w:sz w:val="20"/>
          <w:szCs w:val="20"/>
        </w:rPr>
        <w:t xml:space="preserve"> и меѓународните обврски</w:t>
      </w:r>
      <w:r w:rsidR="00A204BD" w:rsidRPr="000B2E98">
        <w:rPr>
          <w:rFonts w:ascii="Merriweather" w:hAnsi="Merriweather"/>
          <w:color w:val="000000"/>
          <w:sz w:val="20"/>
          <w:szCs w:val="20"/>
        </w:rPr>
        <w:t xml:space="preserve"> </w:t>
      </w:r>
      <w:r w:rsidR="00B84D25" w:rsidRPr="000B2E98">
        <w:rPr>
          <w:rFonts w:ascii="Merriweather" w:hAnsi="Merriweather"/>
          <w:color w:val="000000"/>
          <w:sz w:val="20"/>
          <w:szCs w:val="20"/>
        </w:rPr>
        <w:t>за</w:t>
      </w:r>
      <w:r w:rsidR="0009616E" w:rsidRPr="000B2E98">
        <w:rPr>
          <w:rFonts w:ascii="Merriweather" w:hAnsi="Merriweather"/>
          <w:color w:val="000000"/>
          <w:sz w:val="20"/>
          <w:szCs w:val="20"/>
        </w:rPr>
        <w:t xml:space="preserve"> успешно справ</w:t>
      </w:r>
      <w:r w:rsidR="00B84D25" w:rsidRPr="000B2E98">
        <w:rPr>
          <w:rFonts w:ascii="Merriweather" w:hAnsi="Merriweather"/>
          <w:color w:val="000000"/>
          <w:sz w:val="20"/>
          <w:szCs w:val="20"/>
        </w:rPr>
        <w:t>ување</w:t>
      </w:r>
      <w:r w:rsidR="0009616E" w:rsidRPr="000B2E98">
        <w:rPr>
          <w:rFonts w:ascii="Merriweather" w:hAnsi="Merriweather"/>
          <w:color w:val="000000"/>
          <w:sz w:val="20"/>
          <w:szCs w:val="20"/>
        </w:rPr>
        <w:t xml:space="preserve"> со идните безбедносни предизвици.</w:t>
      </w:r>
    </w:p>
    <w:p w:rsidR="002F1B3E" w:rsidRPr="000B2E98" w:rsidRDefault="002F1B3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Истовремено со интеграци</w:t>
      </w:r>
      <w:r w:rsidR="00C44D2E" w:rsidRPr="000B2E98">
        <w:rPr>
          <w:rFonts w:ascii="Merriweather" w:hAnsi="Merriweather"/>
          <w:color w:val="000000"/>
          <w:sz w:val="20"/>
          <w:szCs w:val="20"/>
        </w:rPr>
        <w:t xml:space="preserve">ја на управување со знаењето, унапредување на условите за работа </w:t>
      </w:r>
      <w:r w:rsidRPr="000B2E98">
        <w:rPr>
          <w:rFonts w:ascii="Merriweather" w:hAnsi="Merriweather"/>
          <w:color w:val="000000"/>
          <w:sz w:val="20"/>
          <w:szCs w:val="20"/>
        </w:rPr>
        <w:t xml:space="preserve">и другите современи </w:t>
      </w:r>
      <w:r w:rsidR="00C44D2E" w:rsidRPr="000B2E98">
        <w:rPr>
          <w:rFonts w:ascii="Merriweather" w:hAnsi="Merriweather"/>
          <w:color w:val="000000"/>
          <w:sz w:val="20"/>
          <w:szCs w:val="20"/>
        </w:rPr>
        <w:t xml:space="preserve">дисциплини и </w:t>
      </w:r>
      <w:r w:rsidRPr="000B2E98">
        <w:rPr>
          <w:rFonts w:ascii="Merriweather" w:hAnsi="Merriweather"/>
          <w:color w:val="000000"/>
          <w:sz w:val="20"/>
          <w:szCs w:val="20"/>
        </w:rPr>
        <w:t xml:space="preserve">технологи во работните процеси на одбраната, рационално ќе се користат </w:t>
      </w:r>
      <w:r w:rsidR="00C44D2E" w:rsidRPr="000B2E98">
        <w:rPr>
          <w:rFonts w:ascii="Merriweather" w:hAnsi="Merriweather"/>
          <w:color w:val="000000"/>
          <w:sz w:val="20"/>
          <w:szCs w:val="20"/>
        </w:rPr>
        <w:t>постоечките и идните човекови ресурси.</w:t>
      </w:r>
    </w:p>
    <w:p w:rsidR="0009616E" w:rsidRPr="000B2E98" w:rsidRDefault="0009616E" w:rsidP="00E5324F">
      <w:pPr>
        <w:spacing w:after="120"/>
        <w:ind w:left="360"/>
        <w:jc w:val="both"/>
        <w:rPr>
          <w:rFonts w:ascii="Merriweather" w:hAnsi="Merriweather" w:cs="Arial"/>
          <w:color w:val="000000"/>
          <w:sz w:val="20"/>
          <w:szCs w:val="20"/>
        </w:rPr>
      </w:pPr>
    </w:p>
    <w:p w:rsidR="0009616E" w:rsidRPr="000B2E98" w:rsidRDefault="0009616E" w:rsidP="00E5324F">
      <w:pPr>
        <w:spacing w:after="120"/>
        <w:jc w:val="both"/>
        <w:rPr>
          <w:rFonts w:ascii="Merriweather" w:hAnsi="Merriweather" w:cs="Arial"/>
          <w:b/>
          <w:color w:val="000000"/>
          <w:sz w:val="20"/>
          <w:szCs w:val="20"/>
        </w:rPr>
      </w:pPr>
      <w:r w:rsidRPr="000B2E98">
        <w:rPr>
          <w:rFonts w:ascii="Merriweather" w:hAnsi="Merriweather" w:cs="Arial"/>
          <w:b/>
          <w:color w:val="000000"/>
          <w:sz w:val="20"/>
          <w:szCs w:val="20"/>
        </w:rPr>
        <w:t>Материјални ресурси</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Моменталниот статус на опремата и </w:t>
      </w:r>
      <w:r w:rsidR="004228DD" w:rsidRPr="000B2E98">
        <w:rPr>
          <w:rFonts w:ascii="Merriweather" w:hAnsi="Merriweather"/>
          <w:color w:val="000000"/>
          <w:sz w:val="20"/>
          <w:szCs w:val="20"/>
        </w:rPr>
        <w:t>на материјално-</w:t>
      </w:r>
      <w:r w:rsidRPr="000B2E98">
        <w:rPr>
          <w:rFonts w:ascii="Merriweather" w:hAnsi="Merriweather"/>
          <w:color w:val="000000"/>
          <w:sz w:val="20"/>
          <w:szCs w:val="20"/>
        </w:rPr>
        <w:t>техничките средства со кои располага Армијата поба</w:t>
      </w:r>
      <w:r w:rsidR="004228DD" w:rsidRPr="000B2E98">
        <w:rPr>
          <w:rFonts w:ascii="Merriweather" w:hAnsi="Merriweather"/>
          <w:color w:val="000000"/>
          <w:sz w:val="20"/>
          <w:szCs w:val="20"/>
        </w:rPr>
        <w:t xml:space="preserve">рува нивна соодветна замена со </w:t>
      </w:r>
      <w:r w:rsidRPr="000B2E98">
        <w:rPr>
          <w:rFonts w:ascii="Merriweather" w:hAnsi="Merriweather"/>
          <w:color w:val="000000"/>
          <w:sz w:val="20"/>
          <w:szCs w:val="20"/>
        </w:rPr>
        <w:t>нова пософистицира</w:t>
      </w:r>
      <w:r w:rsidR="004228DD" w:rsidRPr="000B2E98">
        <w:rPr>
          <w:rFonts w:ascii="Merriweather" w:hAnsi="Merriweather"/>
          <w:color w:val="000000"/>
          <w:sz w:val="20"/>
          <w:szCs w:val="20"/>
        </w:rPr>
        <w:t>на опрема во согласност со НАТО-</w:t>
      </w:r>
      <w:r w:rsidRPr="000B2E98">
        <w:rPr>
          <w:rFonts w:ascii="Merriweather" w:hAnsi="Merriweather"/>
          <w:color w:val="000000"/>
          <w:sz w:val="20"/>
          <w:szCs w:val="20"/>
        </w:rPr>
        <w:t xml:space="preserve">стандардите. </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 </w:t>
      </w:r>
      <w:r w:rsidR="002F1B3E" w:rsidRPr="000B2E98">
        <w:rPr>
          <w:rFonts w:ascii="Merriweather" w:hAnsi="Merriweather"/>
          <w:color w:val="000000"/>
          <w:sz w:val="20"/>
          <w:szCs w:val="20"/>
        </w:rPr>
        <w:t>автоматизација и поедноставување на процесите за управување со материјалните ресурси</w:t>
      </w:r>
      <w:r w:rsidR="00644767" w:rsidRPr="000B2E98">
        <w:rPr>
          <w:rFonts w:ascii="Merriweather" w:hAnsi="Merriweather"/>
          <w:color w:val="000000"/>
          <w:sz w:val="20"/>
          <w:szCs w:val="20"/>
        </w:rPr>
        <w:t>,</w:t>
      </w:r>
      <w:r w:rsidR="002F1B3E" w:rsidRPr="000B2E98">
        <w:rPr>
          <w:rFonts w:ascii="Merriweather" w:hAnsi="Merriweather"/>
          <w:color w:val="000000"/>
          <w:sz w:val="20"/>
          <w:szCs w:val="20"/>
        </w:rPr>
        <w:t xml:space="preserve"> особено во делот на аквизицијата и одржувањето</w:t>
      </w:r>
      <w:r w:rsidR="00644767" w:rsidRPr="000B2E98">
        <w:rPr>
          <w:rFonts w:ascii="Merriweather" w:hAnsi="Merriweather"/>
          <w:color w:val="000000"/>
          <w:sz w:val="20"/>
          <w:szCs w:val="20"/>
        </w:rPr>
        <w:t>,</w:t>
      </w:r>
      <w:r w:rsidR="002F1B3E" w:rsidRPr="000B2E98">
        <w:rPr>
          <w:rFonts w:ascii="Merriweather" w:hAnsi="Merriweather"/>
          <w:color w:val="000000"/>
          <w:sz w:val="20"/>
          <w:szCs w:val="20"/>
        </w:rPr>
        <w:t xml:space="preserve"> ќе се обезбеди навремено, транспарентно и соодветно користење на материјалните ресурси во одбраната.</w:t>
      </w:r>
    </w:p>
    <w:p w:rsidR="0009616E" w:rsidRPr="000B2E98" w:rsidRDefault="00866503"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Д</w:t>
      </w:r>
      <w:r w:rsidR="0009616E" w:rsidRPr="000B2E98">
        <w:rPr>
          <w:rFonts w:ascii="Merriweather" w:hAnsi="Merriweather"/>
          <w:color w:val="000000"/>
          <w:sz w:val="20"/>
          <w:szCs w:val="20"/>
        </w:rPr>
        <w:t>олгороч</w:t>
      </w:r>
      <w:r w:rsidRPr="000B2E98">
        <w:rPr>
          <w:rFonts w:ascii="Merriweather" w:hAnsi="Merriweather"/>
          <w:color w:val="000000"/>
          <w:sz w:val="20"/>
          <w:szCs w:val="20"/>
        </w:rPr>
        <w:t>ниот</w:t>
      </w:r>
      <w:r w:rsidR="0009616E" w:rsidRPr="000B2E98">
        <w:rPr>
          <w:rFonts w:ascii="Merriweather" w:hAnsi="Merriweather"/>
          <w:color w:val="000000"/>
          <w:sz w:val="20"/>
          <w:szCs w:val="20"/>
        </w:rPr>
        <w:t xml:space="preserve"> План за развој на одбран</w:t>
      </w:r>
      <w:r w:rsidR="009629D9" w:rsidRPr="000B2E98">
        <w:rPr>
          <w:rFonts w:ascii="Merriweather" w:hAnsi="Merriweather"/>
          <w:color w:val="000000"/>
          <w:sz w:val="20"/>
          <w:szCs w:val="20"/>
        </w:rPr>
        <w:t>бените способности</w:t>
      </w:r>
      <w:r w:rsidR="0009616E" w:rsidRPr="000B2E98">
        <w:rPr>
          <w:rFonts w:ascii="Merriweather" w:hAnsi="Merriweather"/>
          <w:color w:val="000000"/>
          <w:sz w:val="20"/>
          <w:szCs w:val="20"/>
        </w:rPr>
        <w:t xml:space="preserve"> и Планот за оп</w:t>
      </w:r>
      <w:r w:rsidR="00A204BD" w:rsidRPr="000B2E98">
        <w:rPr>
          <w:rFonts w:ascii="Merriweather" w:hAnsi="Merriweather"/>
          <w:color w:val="000000"/>
          <w:sz w:val="20"/>
          <w:szCs w:val="20"/>
        </w:rPr>
        <w:t>ремување и модернизација ќе бидат</w:t>
      </w:r>
      <w:r w:rsidR="0009616E" w:rsidRPr="000B2E98">
        <w:rPr>
          <w:rFonts w:ascii="Merriweather" w:hAnsi="Merriweather"/>
          <w:color w:val="000000"/>
          <w:sz w:val="20"/>
          <w:szCs w:val="20"/>
        </w:rPr>
        <w:t xml:space="preserve"> поставен</w:t>
      </w:r>
      <w:r w:rsidR="009629D9" w:rsidRPr="000B2E98">
        <w:rPr>
          <w:rFonts w:ascii="Merriweather" w:hAnsi="Merriweather"/>
          <w:color w:val="000000"/>
          <w:sz w:val="20"/>
          <w:szCs w:val="20"/>
        </w:rPr>
        <w:t>и</w:t>
      </w:r>
      <w:r w:rsidR="0009616E" w:rsidRPr="000B2E98">
        <w:rPr>
          <w:rFonts w:ascii="Merriweather" w:hAnsi="Merriweather"/>
          <w:color w:val="000000"/>
          <w:sz w:val="20"/>
          <w:szCs w:val="20"/>
        </w:rPr>
        <w:t xml:space="preserve"> на јасно дефинирани приоритети и временска рамка за н</w:t>
      </w:r>
      <w:r w:rsidR="009629D9" w:rsidRPr="000B2E98">
        <w:rPr>
          <w:rFonts w:ascii="Merriweather" w:hAnsi="Merriweather"/>
          <w:color w:val="000000"/>
          <w:sz w:val="20"/>
          <w:szCs w:val="20"/>
        </w:rPr>
        <w:t>ивна</w:t>
      </w:r>
      <w:r w:rsidR="0009616E" w:rsidRPr="000B2E98">
        <w:rPr>
          <w:rFonts w:ascii="Merriweather" w:hAnsi="Merriweather"/>
          <w:color w:val="000000"/>
          <w:sz w:val="20"/>
          <w:szCs w:val="20"/>
        </w:rPr>
        <w:t xml:space="preserve"> имплементација</w:t>
      </w:r>
      <w:r w:rsidRPr="000B2E98">
        <w:rPr>
          <w:rFonts w:ascii="Merriweather" w:hAnsi="Merriweather"/>
          <w:color w:val="000000"/>
          <w:sz w:val="20"/>
          <w:szCs w:val="20"/>
        </w:rPr>
        <w:t>,</w:t>
      </w:r>
      <w:r w:rsidR="00A204BD" w:rsidRPr="000B2E98">
        <w:rPr>
          <w:rFonts w:ascii="Merriweather" w:hAnsi="Merriweather"/>
          <w:color w:val="000000"/>
          <w:sz w:val="20"/>
          <w:szCs w:val="20"/>
        </w:rPr>
        <w:t xml:space="preserve"> </w:t>
      </w:r>
      <w:r w:rsidR="00DA7D27" w:rsidRPr="000B2E98">
        <w:rPr>
          <w:rFonts w:ascii="Merriweather" w:hAnsi="Merriweather"/>
          <w:color w:val="000000"/>
          <w:sz w:val="20"/>
          <w:szCs w:val="20"/>
        </w:rPr>
        <w:t xml:space="preserve">во </w:t>
      </w:r>
      <w:r w:rsidR="0009616E" w:rsidRPr="000B2E98">
        <w:rPr>
          <w:rFonts w:ascii="Merriweather" w:hAnsi="Merriweather"/>
          <w:color w:val="000000"/>
          <w:sz w:val="20"/>
          <w:szCs w:val="20"/>
        </w:rPr>
        <w:t>согласно</w:t>
      </w:r>
      <w:r w:rsidR="00DA7D27" w:rsidRPr="000B2E98">
        <w:rPr>
          <w:rFonts w:ascii="Merriweather" w:hAnsi="Merriweather"/>
          <w:color w:val="000000"/>
          <w:sz w:val="20"/>
          <w:szCs w:val="20"/>
        </w:rPr>
        <w:t>ст со</w:t>
      </w:r>
      <w:r w:rsidR="0009616E" w:rsidRPr="000B2E98">
        <w:rPr>
          <w:rFonts w:ascii="Merriweather" w:hAnsi="Merriweather"/>
          <w:color w:val="000000"/>
          <w:sz w:val="20"/>
          <w:szCs w:val="20"/>
        </w:rPr>
        <w:t xml:space="preserve"> расположливите ресурси. </w:t>
      </w:r>
    </w:p>
    <w:p w:rsidR="0009616E" w:rsidRPr="000B2E98" w:rsidRDefault="0009616E" w:rsidP="00E5324F">
      <w:pPr>
        <w:spacing w:after="120"/>
        <w:ind w:left="360"/>
        <w:jc w:val="both"/>
        <w:rPr>
          <w:rFonts w:ascii="Merriweather" w:hAnsi="Merriweather" w:cs="Arial"/>
          <w:color w:val="000000"/>
          <w:sz w:val="20"/>
          <w:szCs w:val="20"/>
        </w:rPr>
      </w:pPr>
    </w:p>
    <w:p w:rsidR="0009616E" w:rsidRPr="000B2E98" w:rsidRDefault="0009616E" w:rsidP="00E5324F">
      <w:pPr>
        <w:spacing w:after="120"/>
        <w:jc w:val="both"/>
        <w:rPr>
          <w:rFonts w:ascii="Merriweather" w:hAnsi="Merriweather" w:cs="Arial"/>
          <w:b/>
          <w:color w:val="000000"/>
          <w:sz w:val="20"/>
          <w:szCs w:val="20"/>
        </w:rPr>
      </w:pPr>
      <w:r w:rsidRPr="000B2E98">
        <w:rPr>
          <w:rFonts w:ascii="Merriweather" w:hAnsi="Merriweather" w:cs="Arial"/>
          <w:b/>
          <w:color w:val="000000"/>
          <w:sz w:val="20"/>
          <w:szCs w:val="20"/>
        </w:rPr>
        <w:t>Инфраструктура</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Република </w:t>
      </w:r>
      <w:r w:rsidR="00866503"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поседува значителна одбранбена инфраструктура која ги надминува </w:t>
      </w:r>
      <w:r w:rsidR="00C44D2E" w:rsidRPr="000B2E98">
        <w:rPr>
          <w:rFonts w:ascii="Merriweather" w:hAnsi="Merriweather"/>
          <w:color w:val="000000"/>
          <w:sz w:val="20"/>
          <w:szCs w:val="20"/>
        </w:rPr>
        <w:t>тековните</w:t>
      </w:r>
      <w:r w:rsidRPr="000B2E98">
        <w:rPr>
          <w:rFonts w:ascii="Merriweather" w:hAnsi="Merriweather"/>
          <w:color w:val="000000"/>
          <w:sz w:val="20"/>
          <w:szCs w:val="20"/>
        </w:rPr>
        <w:t xml:space="preserve"> потреби на одбраната. </w:t>
      </w:r>
      <w:r w:rsidR="00C44D2E" w:rsidRPr="000B2E98">
        <w:rPr>
          <w:rFonts w:ascii="Merriweather" w:hAnsi="Merriweather"/>
          <w:color w:val="000000"/>
          <w:sz w:val="20"/>
          <w:szCs w:val="20"/>
        </w:rPr>
        <w:t xml:space="preserve">Со </w:t>
      </w:r>
      <w:r w:rsidRPr="000B2E98">
        <w:rPr>
          <w:rFonts w:ascii="Merriweather" w:hAnsi="Merriweather"/>
          <w:color w:val="000000"/>
          <w:sz w:val="20"/>
          <w:szCs w:val="20"/>
        </w:rPr>
        <w:t>Долгорочниот план за развој на одбран</w:t>
      </w:r>
      <w:r w:rsidR="009629D9" w:rsidRPr="000B2E98">
        <w:rPr>
          <w:rFonts w:ascii="Merriweather" w:hAnsi="Merriweather"/>
          <w:color w:val="000000"/>
          <w:sz w:val="20"/>
          <w:szCs w:val="20"/>
        </w:rPr>
        <w:t>бените способности</w:t>
      </w:r>
      <w:r w:rsidRPr="000B2E98">
        <w:rPr>
          <w:rFonts w:ascii="Merriweather" w:hAnsi="Merriweather"/>
          <w:color w:val="000000"/>
          <w:sz w:val="20"/>
          <w:szCs w:val="20"/>
        </w:rPr>
        <w:t xml:space="preserve"> ќ</w:t>
      </w:r>
      <w:r w:rsidR="00DA7D27" w:rsidRPr="000B2E98">
        <w:rPr>
          <w:rFonts w:ascii="Merriweather" w:hAnsi="Merriweather"/>
          <w:color w:val="000000"/>
          <w:sz w:val="20"/>
          <w:szCs w:val="20"/>
        </w:rPr>
        <w:t xml:space="preserve">е </w:t>
      </w:r>
      <w:r w:rsidR="00C44D2E" w:rsidRPr="000B2E98">
        <w:rPr>
          <w:rFonts w:ascii="Merriweather" w:hAnsi="Merriweather"/>
          <w:color w:val="000000"/>
          <w:sz w:val="20"/>
          <w:szCs w:val="20"/>
        </w:rPr>
        <w:t>се</w:t>
      </w:r>
      <w:r w:rsidR="00DA7D27" w:rsidRPr="000B2E98">
        <w:rPr>
          <w:rFonts w:ascii="Merriweather" w:hAnsi="Merriweather"/>
          <w:color w:val="000000"/>
          <w:sz w:val="20"/>
          <w:szCs w:val="20"/>
        </w:rPr>
        <w:t xml:space="preserve"> дефинир</w:t>
      </w:r>
      <w:r w:rsidR="00C44D2E" w:rsidRPr="000B2E98">
        <w:rPr>
          <w:rFonts w:ascii="Merriweather" w:hAnsi="Merriweather"/>
          <w:color w:val="000000"/>
          <w:sz w:val="20"/>
          <w:szCs w:val="20"/>
        </w:rPr>
        <w:t>а</w:t>
      </w:r>
      <w:r w:rsidR="00DA7D27" w:rsidRPr="000B2E98">
        <w:rPr>
          <w:rFonts w:ascii="Merriweather" w:hAnsi="Merriweather"/>
          <w:color w:val="000000"/>
          <w:sz w:val="20"/>
          <w:szCs w:val="20"/>
        </w:rPr>
        <w:t>а</w:t>
      </w:r>
      <w:r w:rsidR="00C44D2E" w:rsidRPr="000B2E98">
        <w:rPr>
          <w:rFonts w:ascii="Merriweather" w:hAnsi="Merriweather"/>
          <w:color w:val="000000"/>
          <w:sz w:val="20"/>
          <w:szCs w:val="20"/>
        </w:rPr>
        <w:t>т</w:t>
      </w:r>
      <w:r w:rsidR="00DA7D27" w:rsidRPr="000B2E98">
        <w:rPr>
          <w:rFonts w:ascii="Merriweather" w:hAnsi="Merriweather"/>
          <w:color w:val="000000"/>
          <w:sz w:val="20"/>
          <w:szCs w:val="20"/>
        </w:rPr>
        <w:t xml:space="preserve"> и идните потреби</w:t>
      </w:r>
      <w:r w:rsidRPr="000B2E98">
        <w:rPr>
          <w:rFonts w:ascii="Merriweather" w:hAnsi="Merriweather"/>
          <w:color w:val="000000"/>
          <w:sz w:val="20"/>
          <w:szCs w:val="20"/>
        </w:rPr>
        <w:t xml:space="preserve"> за задржување на неопходната инфраструктура. </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Со консолидација на командите и единиците на А</w:t>
      </w:r>
      <w:r w:rsidR="00866503" w:rsidRPr="000B2E98">
        <w:rPr>
          <w:rFonts w:ascii="Merriweather" w:hAnsi="Merriweather"/>
          <w:color w:val="000000"/>
          <w:sz w:val="20"/>
          <w:szCs w:val="20"/>
        </w:rPr>
        <w:t>рмијата</w:t>
      </w:r>
      <w:r w:rsidRPr="000B2E98">
        <w:rPr>
          <w:rFonts w:ascii="Merriweather" w:hAnsi="Merriweather"/>
          <w:color w:val="000000"/>
          <w:sz w:val="20"/>
          <w:szCs w:val="20"/>
        </w:rPr>
        <w:t xml:space="preserve"> на помал број мирновремен</w:t>
      </w:r>
      <w:r w:rsidR="00DA7D27" w:rsidRPr="000B2E98">
        <w:rPr>
          <w:rFonts w:ascii="Merriweather" w:hAnsi="Merriweather"/>
          <w:color w:val="000000"/>
          <w:sz w:val="20"/>
          <w:szCs w:val="20"/>
        </w:rPr>
        <w:t>ск</w:t>
      </w:r>
      <w:r w:rsidR="00FB160D" w:rsidRPr="000B2E98">
        <w:rPr>
          <w:rFonts w:ascii="Merriweather" w:hAnsi="Merriweather"/>
          <w:color w:val="000000"/>
          <w:sz w:val="20"/>
          <w:szCs w:val="20"/>
        </w:rPr>
        <w:t>и локации</w:t>
      </w:r>
      <w:r w:rsidRPr="000B2E98">
        <w:rPr>
          <w:rFonts w:ascii="Merriweather" w:hAnsi="Merriweather"/>
          <w:color w:val="000000"/>
          <w:sz w:val="20"/>
          <w:szCs w:val="20"/>
        </w:rPr>
        <w:t xml:space="preserve"> и ослободување од вишокот инфраструктурни објекти и имот со кој располага одбраната, ќе се обезбедат дополнителни финансиски средства за реновирање и изградба на нова инфраструктура и подобрување на условите за живот и работа на </w:t>
      </w:r>
      <w:r w:rsidR="00C44D2E" w:rsidRPr="000B2E98">
        <w:rPr>
          <w:rFonts w:ascii="Merriweather" w:hAnsi="Merriweather"/>
          <w:color w:val="000000"/>
          <w:sz w:val="20"/>
          <w:szCs w:val="20"/>
        </w:rPr>
        <w:t>персоналот во одбраната и Армијата</w:t>
      </w:r>
      <w:r w:rsidRPr="000B2E98">
        <w:rPr>
          <w:rFonts w:ascii="Merriweather" w:hAnsi="Merriweather"/>
          <w:color w:val="000000"/>
          <w:sz w:val="20"/>
          <w:szCs w:val="20"/>
        </w:rPr>
        <w:t xml:space="preserve">. </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Со прецизно</w:t>
      </w:r>
      <w:r w:rsidR="00DA7D27" w:rsidRPr="000B2E98">
        <w:rPr>
          <w:rFonts w:ascii="Merriweather" w:hAnsi="Merriweather"/>
          <w:color w:val="000000"/>
          <w:sz w:val="20"/>
          <w:szCs w:val="20"/>
        </w:rPr>
        <w:t xml:space="preserve"> идентификување и приоритет</w:t>
      </w:r>
      <w:r w:rsidR="00DF2CFB" w:rsidRPr="000B2E98">
        <w:rPr>
          <w:rFonts w:ascii="Merriweather" w:hAnsi="Merriweather"/>
          <w:color w:val="000000"/>
          <w:sz w:val="20"/>
          <w:szCs w:val="20"/>
        </w:rPr>
        <w:t>изирање на критичната инфраструктура</w:t>
      </w:r>
      <w:r w:rsidRPr="000B2E98">
        <w:rPr>
          <w:rFonts w:ascii="Merriweather" w:hAnsi="Merriweather"/>
          <w:color w:val="000000"/>
          <w:sz w:val="20"/>
          <w:szCs w:val="20"/>
        </w:rPr>
        <w:t xml:space="preserve"> ќе </w:t>
      </w:r>
      <w:r w:rsidR="00DF2CFB" w:rsidRPr="000B2E98">
        <w:rPr>
          <w:rFonts w:ascii="Merriweather" w:hAnsi="Merriweather"/>
          <w:color w:val="000000"/>
          <w:sz w:val="20"/>
          <w:szCs w:val="20"/>
        </w:rPr>
        <w:t xml:space="preserve">се </w:t>
      </w:r>
      <w:r w:rsidRPr="000B2E98">
        <w:rPr>
          <w:rFonts w:ascii="Merriweather" w:hAnsi="Merriweather"/>
          <w:color w:val="000000"/>
          <w:sz w:val="20"/>
          <w:szCs w:val="20"/>
        </w:rPr>
        <w:t xml:space="preserve">обезбеди поефикасна заштита на </w:t>
      </w:r>
      <w:r w:rsidR="00DA7D27" w:rsidRPr="000B2E98">
        <w:rPr>
          <w:rFonts w:ascii="Merriweather" w:hAnsi="Merriweather"/>
          <w:color w:val="000000"/>
          <w:sz w:val="20"/>
          <w:szCs w:val="20"/>
        </w:rPr>
        <w:t xml:space="preserve">истите во согласност со </w:t>
      </w:r>
      <w:r w:rsidR="00DF2CFB" w:rsidRPr="000B2E98">
        <w:rPr>
          <w:rFonts w:ascii="Merriweather" w:hAnsi="Merriweather"/>
          <w:color w:val="000000"/>
          <w:sz w:val="20"/>
          <w:szCs w:val="20"/>
        </w:rPr>
        <w:t xml:space="preserve">националните интереси и </w:t>
      </w:r>
      <w:r w:rsidR="00DA7D27" w:rsidRPr="000B2E98">
        <w:rPr>
          <w:rFonts w:ascii="Merriweather" w:hAnsi="Merriweather"/>
          <w:color w:val="000000"/>
          <w:sz w:val="20"/>
          <w:szCs w:val="20"/>
        </w:rPr>
        <w:t>воспоставе</w:t>
      </w:r>
      <w:r w:rsidRPr="000B2E98">
        <w:rPr>
          <w:rFonts w:ascii="Merriweather" w:hAnsi="Merriweather"/>
          <w:color w:val="000000"/>
          <w:sz w:val="20"/>
          <w:szCs w:val="20"/>
        </w:rPr>
        <w:t>ните меѓународни стандарди.</w:t>
      </w:r>
    </w:p>
    <w:p w:rsidR="0009616E" w:rsidRPr="000B2E98" w:rsidRDefault="0009616E" w:rsidP="00E5324F">
      <w:pPr>
        <w:spacing w:after="120"/>
        <w:ind w:left="360"/>
        <w:jc w:val="both"/>
        <w:rPr>
          <w:rFonts w:ascii="Merriweather" w:hAnsi="Merriweather" w:cs="Arial"/>
          <w:color w:val="000000"/>
          <w:sz w:val="20"/>
          <w:szCs w:val="20"/>
        </w:rPr>
      </w:pPr>
    </w:p>
    <w:p w:rsidR="0009616E" w:rsidRPr="000B2E98" w:rsidRDefault="0009616E" w:rsidP="00E5324F">
      <w:pPr>
        <w:spacing w:after="120"/>
        <w:jc w:val="both"/>
        <w:rPr>
          <w:rFonts w:ascii="Merriweather" w:hAnsi="Merriweather" w:cs="Arial"/>
          <w:b/>
          <w:color w:val="000000"/>
          <w:sz w:val="20"/>
          <w:szCs w:val="20"/>
        </w:rPr>
      </w:pPr>
      <w:r w:rsidRPr="000B2E98">
        <w:rPr>
          <w:rFonts w:ascii="Merriweather" w:hAnsi="Merriweather" w:cs="Arial"/>
          <w:b/>
          <w:color w:val="000000"/>
          <w:sz w:val="20"/>
          <w:szCs w:val="20"/>
        </w:rPr>
        <w:t>Финансиски ресурси</w:t>
      </w:r>
    </w:p>
    <w:p w:rsidR="005C3984"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Стабилн</w:t>
      </w:r>
      <w:r w:rsidR="00181373" w:rsidRPr="000B2E98">
        <w:rPr>
          <w:rFonts w:ascii="Merriweather" w:hAnsi="Merriweather"/>
          <w:color w:val="000000"/>
          <w:sz w:val="20"/>
          <w:szCs w:val="20"/>
        </w:rPr>
        <w:t xml:space="preserve">ото финансирање на одбраната е </w:t>
      </w:r>
      <w:r w:rsidRPr="000B2E98">
        <w:rPr>
          <w:rFonts w:ascii="Merriweather" w:hAnsi="Merriweather"/>
          <w:color w:val="000000"/>
          <w:sz w:val="20"/>
          <w:szCs w:val="20"/>
        </w:rPr>
        <w:t xml:space="preserve">клучен предуслов за развојот на потребните одбранбени способности. Финансиските ресурси на одбраната првенствено ќе се обезбедуваат од </w:t>
      </w:r>
      <w:r w:rsidR="002F1B3E" w:rsidRPr="000B2E98">
        <w:rPr>
          <w:rFonts w:ascii="Merriweather" w:hAnsi="Merriweather"/>
          <w:color w:val="000000"/>
          <w:sz w:val="20"/>
          <w:szCs w:val="20"/>
        </w:rPr>
        <w:t>буџетот</w:t>
      </w:r>
      <w:r w:rsidRPr="000B2E98">
        <w:rPr>
          <w:rFonts w:ascii="Merriweather" w:hAnsi="Merriweather"/>
          <w:color w:val="000000"/>
          <w:sz w:val="20"/>
          <w:szCs w:val="20"/>
        </w:rPr>
        <w:t xml:space="preserve"> на Република </w:t>
      </w:r>
      <w:r w:rsidR="00866503" w:rsidRPr="000B2E98">
        <w:rPr>
          <w:rFonts w:ascii="Merriweather" w:hAnsi="Merriweather"/>
          <w:color w:val="000000"/>
          <w:sz w:val="20"/>
          <w:szCs w:val="20"/>
        </w:rPr>
        <w:t xml:space="preserve">Северна </w:t>
      </w:r>
      <w:r w:rsidRPr="000B2E98">
        <w:rPr>
          <w:rFonts w:ascii="Merriweather" w:hAnsi="Merriweather"/>
          <w:color w:val="000000"/>
          <w:sz w:val="20"/>
          <w:szCs w:val="20"/>
        </w:rPr>
        <w:t xml:space="preserve">Македонија, </w:t>
      </w:r>
      <w:r w:rsidR="00997D40" w:rsidRPr="000B2E98">
        <w:rPr>
          <w:rFonts w:ascii="Merriweather" w:hAnsi="Merriweather"/>
          <w:color w:val="000000"/>
          <w:sz w:val="20"/>
          <w:szCs w:val="20"/>
        </w:rPr>
        <w:t>а</w:t>
      </w:r>
      <w:r w:rsidRPr="000B2E98">
        <w:rPr>
          <w:rFonts w:ascii="Merriweather" w:hAnsi="Merriweather"/>
          <w:color w:val="000000"/>
          <w:sz w:val="20"/>
          <w:szCs w:val="20"/>
        </w:rPr>
        <w:t xml:space="preserve"> за остварување на целите од делот на колективната</w:t>
      </w:r>
      <w:r w:rsidR="00DA7D27" w:rsidRPr="000B2E98">
        <w:rPr>
          <w:rFonts w:ascii="Merriweather" w:hAnsi="Merriweather"/>
          <w:color w:val="000000"/>
          <w:sz w:val="20"/>
          <w:szCs w:val="20"/>
        </w:rPr>
        <w:t xml:space="preserve"> одбрана, одредени способности</w:t>
      </w:r>
      <w:r w:rsidRPr="000B2E98">
        <w:rPr>
          <w:rFonts w:ascii="Merriweather" w:hAnsi="Merriweather"/>
          <w:color w:val="000000"/>
          <w:sz w:val="20"/>
          <w:szCs w:val="20"/>
        </w:rPr>
        <w:t xml:space="preserve"> може да се </w:t>
      </w:r>
      <w:r w:rsidR="00997D40" w:rsidRPr="000B2E98">
        <w:rPr>
          <w:rFonts w:ascii="Merriweather" w:hAnsi="Merriweather"/>
          <w:color w:val="000000"/>
          <w:sz w:val="20"/>
          <w:szCs w:val="20"/>
        </w:rPr>
        <w:t>реализираат согласно прет</w:t>
      </w:r>
      <w:r w:rsidRPr="000B2E98">
        <w:rPr>
          <w:rFonts w:ascii="Merriweather" w:hAnsi="Merriweather"/>
          <w:color w:val="000000"/>
          <w:sz w:val="20"/>
          <w:szCs w:val="20"/>
        </w:rPr>
        <w:t xml:space="preserve">ходно склучени билатерални и мултилатерални договори. </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Република </w:t>
      </w:r>
      <w:r w:rsidR="008F4B3E" w:rsidRPr="000B2E98">
        <w:rPr>
          <w:rFonts w:ascii="Merriweather" w:hAnsi="Merriweather"/>
          <w:color w:val="000000"/>
          <w:sz w:val="20"/>
          <w:szCs w:val="20"/>
        </w:rPr>
        <w:t xml:space="preserve">Северна </w:t>
      </w:r>
      <w:r w:rsidRPr="000B2E98">
        <w:rPr>
          <w:rFonts w:ascii="Merriweather" w:hAnsi="Merriweather"/>
          <w:color w:val="000000"/>
          <w:sz w:val="20"/>
          <w:szCs w:val="20"/>
        </w:rPr>
        <w:t>М</w:t>
      </w:r>
      <w:r w:rsidR="00DA7D27" w:rsidRPr="000B2E98">
        <w:rPr>
          <w:rFonts w:ascii="Merriweather" w:hAnsi="Merriweather"/>
          <w:color w:val="000000"/>
          <w:sz w:val="20"/>
          <w:szCs w:val="20"/>
        </w:rPr>
        <w:t xml:space="preserve">акедонија </w:t>
      </w:r>
      <w:r w:rsidR="002F1B3E" w:rsidRPr="000B2E98">
        <w:rPr>
          <w:rFonts w:ascii="Merriweather" w:hAnsi="Merriweather"/>
          <w:color w:val="000000"/>
          <w:sz w:val="20"/>
          <w:szCs w:val="20"/>
        </w:rPr>
        <w:t xml:space="preserve">потребно е </w:t>
      </w:r>
      <w:r w:rsidRPr="000B2E98">
        <w:rPr>
          <w:rFonts w:ascii="Merriweather" w:hAnsi="Merriweather"/>
          <w:color w:val="000000"/>
          <w:sz w:val="20"/>
          <w:szCs w:val="20"/>
        </w:rPr>
        <w:t>да обезбеди стабилен повеќегодишен одбранб</w:t>
      </w:r>
      <w:r w:rsidR="00DA7D27" w:rsidRPr="000B2E98">
        <w:rPr>
          <w:rFonts w:ascii="Merriweather" w:hAnsi="Merriweather"/>
          <w:color w:val="000000"/>
          <w:sz w:val="20"/>
          <w:szCs w:val="20"/>
        </w:rPr>
        <w:t>ен буџет на ниво од 2% од бруто-</w:t>
      </w:r>
      <w:r w:rsidRPr="000B2E98">
        <w:rPr>
          <w:rFonts w:ascii="Merriweather" w:hAnsi="Merriweather"/>
          <w:color w:val="000000"/>
          <w:sz w:val="20"/>
          <w:szCs w:val="20"/>
        </w:rPr>
        <w:t xml:space="preserve">домашниот производ како неопходен </w:t>
      </w:r>
      <w:r w:rsidRPr="000B2E98">
        <w:rPr>
          <w:rFonts w:ascii="Merriweather" w:hAnsi="Merriweather"/>
          <w:color w:val="000000"/>
          <w:sz w:val="20"/>
          <w:szCs w:val="20"/>
        </w:rPr>
        <w:lastRenderedPageBreak/>
        <w:t xml:space="preserve">предуслов за ефикасно долгорочно планирање на одбраната, развој на нови способности и модернизација на силите. </w:t>
      </w:r>
    </w:p>
    <w:p w:rsidR="0009616E" w:rsidRPr="000B2E98" w:rsidRDefault="0009616E" w:rsidP="00E5324F">
      <w:pPr>
        <w:numPr>
          <w:ilvl w:val="0"/>
          <w:numId w:val="2"/>
        </w:numPr>
        <w:tabs>
          <w:tab w:val="left" w:pos="0"/>
        </w:tabs>
        <w:spacing w:after="120"/>
        <w:ind w:left="90" w:firstLine="0"/>
        <w:jc w:val="both"/>
        <w:rPr>
          <w:rFonts w:ascii="Merriweather" w:hAnsi="Merriweather"/>
          <w:color w:val="000000"/>
          <w:sz w:val="20"/>
          <w:szCs w:val="20"/>
        </w:rPr>
      </w:pPr>
      <w:r w:rsidRPr="000B2E98">
        <w:rPr>
          <w:rFonts w:ascii="Merriweather" w:hAnsi="Merriweather"/>
          <w:color w:val="000000"/>
          <w:sz w:val="20"/>
          <w:szCs w:val="20"/>
        </w:rPr>
        <w:t xml:space="preserve">Со алокација на одбранбените буџетските средства до 50% за персоналните трошоци, зголемување на трошоците за операции, одржување и обука до 30% и </w:t>
      </w:r>
      <w:r w:rsidR="00997D40" w:rsidRPr="000B2E98">
        <w:rPr>
          <w:rFonts w:ascii="Merriweather" w:hAnsi="Merriweather"/>
          <w:color w:val="000000"/>
          <w:sz w:val="20"/>
          <w:szCs w:val="20"/>
        </w:rPr>
        <w:t>одржување</w:t>
      </w:r>
      <w:r w:rsidRPr="000B2E98">
        <w:rPr>
          <w:rFonts w:ascii="Merriweather" w:hAnsi="Merriweather"/>
          <w:color w:val="000000"/>
          <w:sz w:val="20"/>
          <w:szCs w:val="20"/>
        </w:rPr>
        <w:t xml:space="preserve"> на трошоците з</w:t>
      </w:r>
      <w:r w:rsidR="00DA7D27" w:rsidRPr="000B2E98">
        <w:rPr>
          <w:rFonts w:ascii="Merriweather" w:hAnsi="Merriweather"/>
          <w:color w:val="000000"/>
          <w:sz w:val="20"/>
          <w:szCs w:val="20"/>
        </w:rPr>
        <w:t xml:space="preserve">а опрема и модернизација на </w:t>
      </w:r>
      <w:r w:rsidR="009377ED" w:rsidRPr="000B2E98">
        <w:rPr>
          <w:rFonts w:ascii="Merriweather" w:hAnsi="Merriweather"/>
          <w:color w:val="000000"/>
          <w:sz w:val="20"/>
          <w:szCs w:val="20"/>
        </w:rPr>
        <w:t xml:space="preserve">најмалку </w:t>
      </w:r>
      <w:r w:rsidR="00DA7D27" w:rsidRPr="000B2E98">
        <w:rPr>
          <w:rFonts w:ascii="Merriweather" w:hAnsi="Merriweather"/>
          <w:color w:val="000000"/>
          <w:sz w:val="20"/>
          <w:szCs w:val="20"/>
        </w:rPr>
        <w:t>20%</w:t>
      </w:r>
      <w:r w:rsidRPr="000B2E98">
        <w:rPr>
          <w:rFonts w:ascii="Merriweather" w:hAnsi="Merriweather"/>
          <w:color w:val="000000"/>
          <w:sz w:val="20"/>
          <w:szCs w:val="20"/>
        </w:rPr>
        <w:t xml:space="preserve"> ќе постигнеме оптимална искористено</w:t>
      </w:r>
      <w:r w:rsidR="00DA7D27" w:rsidRPr="000B2E98">
        <w:rPr>
          <w:rFonts w:ascii="Merriweather" w:hAnsi="Merriweather"/>
          <w:color w:val="000000"/>
          <w:sz w:val="20"/>
          <w:szCs w:val="20"/>
        </w:rPr>
        <w:t>с</w:t>
      </w:r>
      <w:r w:rsidRPr="000B2E98">
        <w:rPr>
          <w:rFonts w:ascii="Merriweather" w:hAnsi="Merriweather"/>
          <w:color w:val="000000"/>
          <w:sz w:val="20"/>
          <w:szCs w:val="20"/>
        </w:rPr>
        <w:t>т на средствата</w:t>
      </w:r>
      <w:r w:rsidR="00997D40" w:rsidRPr="000B2E98">
        <w:rPr>
          <w:rFonts w:ascii="Merriweather" w:hAnsi="Merriweather"/>
          <w:color w:val="000000"/>
          <w:sz w:val="20"/>
          <w:szCs w:val="20"/>
        </w:rPr>
        <w:t>,</w:t>
      </w:r>
      <w:r w:rsidRPr="000B2E98">
        <w:rPr>
          <w:rFonts w:ascii="Merriweather" w:hAnsi="Merriweather"/>
          <w:color w:val="000000"/>
          <w:sz w:val="20"/>
          <w:szCs w:val="20"/>
        </w:rPr>
        <w:t xml:space="preserve"> што долгорочно ќе овозможи остварување на одбранбените цели</w:t>
      </w:r>
      <w:r w:rsidR="00997D40" w:rsidRPr="000B2E98">
        <w:rPr>
          <w:rFonts w:ascii="Merriweather" w:hAnsi="Merriweather"/>
          <w:color w:val="000000"/>
          <w:sz w:val="20"/>
          <w:szCs w:val="20"/>
        </w:rPr>
        <w:t xml:space="preserve"> и</w:t>
      </w:r>
      <w:r w:rsidRPr="000B2E98">
        <w:rPr>
          <w:rFonts w:ascii="Merriweather" w:hAnsi="Merriweather"/>
          <w:color w:val="000000"/>
          <w:sz w:val="20"/>
          <w:szCs w:val="20"/>
        </w:rPr>
        <w:t xml:space="preserve"> развој на нови способности,</w:t>
      </w:r>
      <w:r w:rsidR="00997D40" w:rsidRPr="000B2E98">
        <w:rPr>
          <w:rFonts w:ascii="Merriweather" w:hAnsi="Merriweather"/>
          <w:color w:val="000000"/>
          <w:sz w:val="20"/>
          <w:szCs w:val="20"/>
        </w:rPr>
        <w:t xml:space="preserve"> неопходни за справување со новите безбедносни предизвици.  </w:t>
      </w:r>
    </w:p>
    <w:p w:rsidR="00D215D6" w:rsidRPr="000B2E98" w:rsidRDefault="00D215D6" w:rsidP="00E5324F">
      <w:pPr>
        <w:jc w:val="both"/>
        <w:rPr>
          <w:rFonts w:ascii="Merriweather" w:hAnsi="Merriweather"/>
          <w:b/>
          <w:color w:val="000000"/>
          <w:sz w:val="20"/>
          <w:szCs w:val="20"/>
        </w:rPr>
      </w:pPr>
    </w:p>
    <w:p w:rsidR="00997D40" w:rsidRPr="000B2E98" w:rsidRDefault="00997D40" w:rsidP="00E5324F">
      <w:pPr>
        <w:jc w:val="both"/>
        <w:rPr>
          <w:rFonts w:ascii="Merriweather" w:hAnsi="Merriweather"/>
          <w:b/>
          <w:color w:val="000000"/>
          <w:sz w:val="20"/>
          <w:szCs w:val="20"/>
        </w:rPr>
      </w:pPr>
    </w:p>
    <w:p w:rsidR="002F1174" w:rsidRPr="000B2E98" w:rsidRDefault="00894552" w:rsidP="00A204BD">
      <w:pPr>
        <w:pStyle w:val="ListParagraph"/>
        <w:numPr>
          <w:ilvl w:val="0"/>
          <w:numId w:val="14"/>
        </w:numPr>
        <w:jc w:val="both"/>
        <w:rPr>
          <w:rFonts w:ascii="Merriweather" w:hAnsi="Merriweather"/>
          <w:b/>
          <w:color w:val="000000"/>
          <w:sz w:val="20"/>
          <w:szCs w:val="20"/>
        </w:rPr>
      </w:pPr>
      <w:bookmarkStart w:id="6" w:name="_Toc515349785"/>
      <w:r w:rsidRPr="000B2E98">
        <w:rPr>
          <w:rFonts w:ascii="Merriweather" w:hAnsi="Merriweather"/>
          <w:b/>
          <w:color w:val="000000"/>
          <w:sz w:val="20"/>
          <w:szCs w:val="20"/>
        </w:rPr>
        <w:t>ИМПЛЕМЕНТАЦИЈА</w:t>
      </w:r>
      <w:bookmarkEnd w:id="6"/>
    </w:p>
    <w:p w:rsidR="002F1174" w:rsidRPr="000B2E98" w:rsidRDefault="002F1174" w:rsidP="00E5324F">
      <w:pPr>
        <w:jc w:val="both"/>
        <w:rPr>
          <w:rFonts w:ascii="Merriweather" w:eastAsia="Calibri" w:hAnsi="Merriweather"/>
          <w:b/>
          <w:color w:val="000000"/>
          <w:sz w:val="20"/>
          <w:szCs w:val="20"/>
        </w:rPr>
      </w:pPr>
    </w:p>
    <w:p w:rsidR="00D215D6" w:rsidRPr="000B2E98" w:rsidRDefault="00B70FCE" w:rsidP="00E5324F">
      <w:pPr>
        <w:numPr>
          <w:ilvl w:val="0"/>
          <w:numId w:val="2"/>
        </w:numPr>
        <w:spacing w:after="120"/>
        <w:ind w:left="630" w:hanging="630"/>
        <w:jc w:val="both"/>
        <w:rPr>
          <w:rFonts w:ascii="Merriweather" w:hAnsi="Merriweather" w:cs="Arial"/>
          <w:color w:val="000000"/>
          <w:sz w:val="20"/>
          <w:szCs w:val="20"/>
        </w:rPr>
      </w:pPr>
      <w:r w:rsidRPr="000B2E98">
        <w:rPr>
          <w:rFonts w:ascii="Merriweather" w:hAnsi="Merriweather" w:cs="Arial"/>
          <w:color w:val="000000"/>
          <w:sz w:val="20"/>
          <w:szCs w:val="20"/>
        </w:rPr>
        <w:t xml:space="preserve">Спроведувањето на </w:t>
      </w:r>
      <w:r w:rsidR="002A493A" w:rsidRPr="000B2E98">
        <w:rPr>
          <w:rFonts w:ascii="Merriweather" w:hAnsi="Merriweather" w:cs="Arial"/>
          <w:color w:val="000000"/>
          <w:sz w:val="20"/>
          <w:szCs w:val="20"/>
        </w:rPr>
        <w:t xml:space="preserve">Стратегијата </w:t>
      </w:r>
      <w:r w:rsidRPr="000B2E98">
        <w:rPr>
          <w:rFonts w:ascii="Merriweather" w:hAnsi="Merriweather" w:cs="Arial"/>
          <w:color w:val="000000"/>
          <w:sz w:val="20"/>
          <w:szCs w:val="20"/>
        </w:rPr>
        <w:t>за одбрана побарува в</w:t>
      </w:r>
      <w:r w:rsidR="00D215D6" w:rsidRPr="000B2E98">
        <w:rPr>
          <w:rFonts w:ascii="Merriweather" w:hAnsi="Merriweather" w:cs="Arial"/>
          <w:color w:val="000000"/>
          <w:sz w:val="20"/>
          <w:szCs w:val="20"/>
        </w:rPr>
        <w:t>оспос</w:t>
      </w:r>
      <w:r w:rsidR="00C25FE0" w:rsidRPr="000B2E98">
        <w:rPr>
          <w:rFonts w:ascii="Merriweather" w:hAnsi="Merriweather" w:cs="Arial"/>
          <w:color w:val="000000"/>
          <w:sz w:val="20"/>
          <w:szCs w:val="20"/>
        </w:rPr>
        <w:t>т</w:t>
      </w:r>
      <w:r w:rsidR="00D215D6" w:rsidRPr="000B2E98">
        <w:rPr>
          <w:rFonts w:ascii="Merriweather" w:hAnsi="Merriweather" w:cs="Arial"/>
          <w:color w:val="000000"/>
          <w:sz w:val="20"/>
          <w:szCs w:val="20"/>
        </w:rPr>
        <w:t xml:space="preserve">авување на соодветно ниво на координација меѓу субјектите на воената и </w:t>
      </w:r>
      <w:r w:rsidR="00EA17FC" w:rsidRPr="000B2E98">
        <w:rPr>
          <w:rFonts w:ascii="Merriweather" w:hAnsi="Merriweather" w:cs="Arial"/>
          <w:color w:val="000000"/>
          <w:sz w:val="20"/>
          <w:szCs w:val="20"/>
        </w:rPr>
        <w:t xml:space="preserve">на </w:t>
      </w:r>
      <w:r w:rsidRPr="000B2E98">
        <w:rPr>
          <w:rFonts w:ascii="Merriweather" w:hAnsi="Merriweather" w:cs="Arial"/>
          <w:color w:val="000000"/>
          <w:sz w:val="20"/>
          <w:szCs w:val="20"/>
        </w:rPr>
        <w:t>цивилната</w:t>
      </w:r>
      <w:r w:rsidR="00D215D6" w:rsidRPr="000B2E98">
        <w:rPr>
          <w:rFonts w:ascii="Merriweather" w:hAnsi="Merriweather" w:cs="Arial"/>
          <w:color w:val="000000"/>
          <w:sz w:val="20"/>
          <w:szCs w:val="20"/>
        </w:rPr>
        <w:t xml:space="preserve"> компонента на </w:t>
      </w:r>
      <w:r w:rsidR="002A493A" w:rsidRPr="000B2E98">
        <w:rPr>
          <w:rFonts w:ascii="Merriweather" w:hAnsi="Merriweather" w:cs="Arial"/>
          <w:color w:val="000000"/>
          <w:sz w:val="20"/>
          <w:szCs w:val="20"/>
        </w:rPr>
        <w:t xml:space="preserve">системот и </w:t>
      </w:r>
      <w:r w:rsidR="00D215D6" w:rsidRPr="000B2E98">
        <w:rPr>
          <w:rFonts w:ascii="Merriweather" w:hAnsi="Merriweather" w:cs="Arial"/>
          <w:color w:val="000000"/>
          <w:sz w:val="20"/>
          <w:szCs w:val="20"/>
        </w:rPr>
        <w:t>е основен предуслов за ефикасност во справувањето со безбедносните закани и ризици.</w:t>
      </w:r>
    </w:p>
    <w:p w:rsidR="00D215D6" w:rsidRPr="000B2E98" w:rsidRDefault="00D215D6" w:rsidP="00E5324F">
      <w:pPr>
        <w:numPr>
          <w:ilvl w:val="0"/>
          <w:numId w:val="2"/>
        </w:numPr>
        <w:spacing w:after="120"/>
        <w:ind w:left="630" w:hanging="630"/>
        <w:jc w:val="both"/>
        <w:rPr>
          <w:rFonts w:ascii="Merriweather" w:hAnsi="Merriweather" w:cs="Arial"/>
          <w:color w:val="000000"/>
          <w:sz w:val="20"/>
          <w:szCs w:val="20"/>
        </w:rPr>
      </w:pPr>
      <w:r w:rsidRPr="000B2E98">
        <w:rPr>
          <w:rFonts w:ascii="Merriweather" w:hAnsi="Merriweather" w:cs="Arial"/>
          <w:color w:val="000000"/>
          <w:sz w:val="20"/>
          <w:szCs w:val="20"/>
        </w:rPr>
        <w:t>За спроведувањето на одбранбените цели неопходна е и целосна политичка поддршка од страна на сите политички субјекти, како и широка поддршка од граѓаните на државата.</w:t>
      </w:r>
    </w:p>
    <w:p w:rsidR="006234FD" w:rsidRDefault="006234FD" w:rsidP="006234FD">
      <w:pPr>
        <w:spacing w:after="120"/>
        <w:jc w:val="both"/>
        <w:rPr>
          <w:rFonts w:ascii="Merriweather" w:hAnsi="Merriweather" w:cs="Arial"/>
          <w:color w:val="000000"/>
          <w:sz w:val="20"/>
          <w:szCs w:val="20"/>
          <w:lang w:val="en-US"/>
        </w:rPr>
      </w:pPr>
    </w:p>
    <w:p w:rsidR="009B46CD" w:rsidRDefault="009B46CD" w:rsidP="006234FD">
      <w:pPr>
        <w:spacing w:after="120"/>
        <w:jc w:val="both"/>
        <w:rPr>
          <w:rFonts w:ascii="Merriweather" w:hAnsi="Merriweather" w:cs="Arial"/>
          <w:color w:val="000000"/>
          <w:sz w:val="20"/>
          <w:szCs w:val="20"/>
          <w:lang w:val="en-US"/>
        </w:rPr>
      </w:pPr>
    </w:p>
    <w:p w:rsidR="009B46CD" w:rsidRDefault="009B46CD" w:rsidP="009B46CD">
      <w:pPr>
        <w:spacing w:after="120"/>
        <w:jc w:val="right"/>
        <w:rPr>
          <w:rFonts w:ascii="Merriweather" w:hAnsi="Merriweather" w:cs="Arial"/>
          <w:b/>
          <w:color w:val="000000"/>
          <w:sz w:val="20"/>
          <w:szCs w:val="20"/>
        </w:rPr>
      </w:pPr>
    </w:p>
    <w:p w:rsidR="009B46CD" w:rsidRDefault="009B46CD" w:rsidP="009B46CD">
      <w:pPr>
        <w:spacing w:after="120"/>
        <w:jc w:val="right"/>
        <w:rPr>
          <w:rFonts w:ascii="Merriweather" w:hAnsi="Merriweather" w:cs="Arial"/>
          <w:b/>
          <w:color w:val="000000"/>
          <w:sz w:val="20"/>
          <w:szCs w:val="20"/>
        </w:rPr>
      </w:pPr>
    </w:p>
    <w:p w:rsidR="009B46CD" w:rsidRPr="009B46CD" w:rsidRDefault="009B46CD" w:rsidP="009B46CD">
      <w:pPr>
        <w:spacing w:after="120"/>
        <w:jc w:val="right"/>
        <w:rPr>
          <w:rFonts w:ascii="Merriweather" w:hAnsi="Merriweather" w:cs="Arial"/>
          <w:color w:val="000000"/>
          <w:sz w:val="20"/>
          <w:szCs w:val="20"/>
        </w:rPr>
      </w:pPr>
    </w:p>
    <w:p w:rsidR="009B46CD" w:rsidRDefault="009B46CD" w:rsidP="009B46CD">
      <w:pPr>
        <w:spacing w:after="120"/>
        <w:jc w:val="right"/>
        <w:rPr>
          <w:rFonts w:ascii="Merriweather" w:hAnsi="Merriweather" w:cs="Arial"/>
          <w:color w:val="000000"/>
          <w:sz w:val="20"/>
          <w:szCs w:val="20"/>
        </w:rPr>
      </w:pPr>
      <w:bookmarkStart w:id="7" w:name="_GoBack"/>
      <w:bookmarkEnd w:id="7"/>
      <w:r w:rsidRPr="009B46CD">
        <w:rPr>
          <w:rFonts w:ascii="Merriweather" w:hAnsi="Merriweather" w:cs="Arial"/>
          <w:color w:val="000000"/>
          <w:sz w:val="20"/>
          <w:szCs w:val="20"/>
        </w:rPr>
        <w:t>СТЕВО ПЕНДАРОВСКИ</w:t>
      </w:r>
    </w:p>
    <w:p w:rsidR="009B46CD" w:rsidRDefault="009B46CD" w:rsidP="009B46CD">
      <w:pPr>
        <w:spacing w:after="120"/>
        <w:jc w:val="right"/>
        <w:rPr>
          <w:rFonts w:ascii="Merriweather" w:hAnsi="Merriweather" w:cs="Arial"/>
          <w:color w:val="000000"/>
          <w:sz w:val="20"/>
          <w:szCs w:val="20"/>
        </w:rPr>
      </w:pPr>
      <w:r w:rsidRPr="009B46CD">
        <w:rPr>
          <w:rFonts w:ascii="Merriweather" w:hAnsi="Merriweather" w:cs="Arial"/>
          <w:color w:val="000000"/>
          <w:sz w:val="20"/>
          <w:szCs w:val="20"/>
        </w:rPr>
        <w:t xml:space="preserve">Претседател на Република Северна Македонија </w:t>
      </w:r>
    </w:p>
    <w:p w:rsidR="009B46CD" w:rsidRDefault="009B46CD" w:rsidP="009B46CD">
      <w:pPr>
        <w:spacing w:after="120"/>
        <w:jc w:val="right"/>
        <w:rPr>
          <w:rFonts w:ascii="Merriweather" w:hAnsi="Merriweather" w:cs="Arial"/>
          <w:color w:val="000000"/>
          <w:sz w:val="20"/>
          <w:szCs w:val="20"/>
        </w:rPr>
      </w:pPr>
    </w:p>
    <w:p w:rsidR="009B46CD" w:rsidRPr="009B46CD" w:rsidRDefault="009B46CD" w:rsidP="009B46CD">
      <w:pPr>
        <w:spacing w:after="120"/>
        <w:jc w:val="right"/>
        <w:rPr>
          <w:rFonts w:ascii="Merriweather" w:hAnsi="Merriweather" w:cs="Arial"/>
          <w:i/>
          <w:color w:val="000000"/>
          <w:sz w:val="20"/>
          <w:szCs w:val="20"/>
        </w:rPr>
      </w:pPr>
      <w:r w:rsidRPr="009B46CD">
        <w:rPr>
          <w:rFonts w:ascii="Merriweather" w:hAnsi="Merriweather" w:cs="Arial"/>
          <w:i/>
          <w:color w:val="000000"/>
          <w:sz w:val="20"/>
          <w:szCs w:val="20"/>
        </w:rPr>
        <w:t xml:space="preserve">Скопје, 23 март 2020 </w:t>
      </w:r>
      <w:r>
        <w:rPr>
          <w:rFonts w:ascii="Merriweather" w:hAnsi="Merriweather" w:cs="Arial"/>
          <w:i/>
          <w:color w:val="000000"/>
          <w:sz w:val="20"/>
          <w:szCs w:val="20"/>
        </w:rPr>
        <w:t>година</w:t>
      </w:r>
    </w:p>
    <w:p w:rsidR="009B46CD" w:rsidRPr="009B46CD" w:rsidRDefault="009B46CD" w:rsidP="009B46CD">
      <w:pPr>
        <w:spacing w:after="120"/>
        <w:jc w:val="right"/>
        <w:rPr>
          <w:rFonts w:ascii="Merriweather" w:hAnsi="Merriweather" w:cs="Arial"/>
          <w:color w:val="000000"/>
          <w:sz w:val="20"/>
          <w:szCs w:val="20"/>
        </w:rPr>
      </w:pPr>
    </w:p>
    <w:p w:rsidR="000735EB" w:rsidRPr="000B2E98" w:rsidRDefault="000735EB" w:rsidP="006234FD">
      <w:pPr>
        <w:spacing w:after="120"/>
        <w:jc w:val="both"/>
        <w:rPr>
          <w:rFonts w:ascii="Merriweather" w:hAnsi="Merriweather" w:cs="Arial"/>
          <w:color w:val="000000"/>
          <w:sz w:val="20"/>
          <w:szCs w:val="20"/>
          <w:lang w:val="en-US"/>
        </w:rPr>
      </w:pPr>
    </w:p>
    <w:p w:rsidR="006234FD" w:rsidRPr="000B2E98" w:rsidRDefault="006234FD" w:rsidP="006234FD">
      <w:pPr>
        <w:spacing w:after="120"/>
        <w:jc w:val="both"/>
        <w:rPr>
          <w:rFonts w:ascii="Merriweather" w:hAnsi="Merriweather" w:cs="Arial"/>
          <w:color w:val="000000"/>
          <w:sz w:val="20"/>
          <w:szCs w:val="20"/>
          <w:lang w:val="en-US"/>
        </w:rPr>
      </w:pPr>
    </w:p>
    <w:p w:rsidR="006234FD" w:rsidRPr="000B2E98" w:rsidRDefault="006234FD" w:rsidP="006234FD">
      <w:pPr>
        <w:spacing w:after="120"/>
        <w:jc w:val="both"/>
        <w:rPr>
          <w:rFonts w:ascii="Merriweather" w:hAnsi="Merriweather" w:cs="Arial"/>
          <w:color w:val="000000"/>
          <w:sz w:val="20"/>
          <w:szCs w:val="20"/>
          <w:lang w:val="en-US"/>
        </w:rPr>
      </w:pPr>
    </w:p>
    <w:p w:rsidR="006234FD" w:rsidRPr="000B2E98" w:rsidRDefault="000735EB" w:rsidP="006234FD">
      <w:pPr>
        <w:spacing w:after="120"/>
        <w:ind w:left="5040" w:firstLine="720"/>
        <w:jc w:val="both"/>
        <w:rPr>
          <w:rFonts w:ascii="Merriweather" w:hAnsi="Merriweather" w:cs="Arial"/>
          <w:color w:val="000000"/>
          <w:sz w:val="20"/>
          <w:szCs w:val="20"/>
          <w:lang w:val="en-US"/>
        </w:rPr>
      </w:pPr>
      <w:r w:rsidRPr="000B2E98">
        <w:rPr>
          <w:rFonts w:ascii="Merriweather" w:hAnsi="Merriweather" w:cs="Arial"/>
          <w:color w:val="000000"/>
          <w:sz w:val="20"/>
          <w:szCs w:val="20"/>
          <w:lang w:val="en-US"/>
        </w:rPr>
        <w:t xml:space="preserve"> </w:t>
      </w:r>
    </w:p>
    <w:p w:rsidR="006234FD" w:rsidRPr="000B2E98" w:rsidRDefault="006234FD" w:rsidP="006234FD">
      <w:pPr>
        <w:spacing w:after="120"/>
        <w:ind w:left="5760"/>
        <w:jc w:val="both"/>
        <w:rPr>
          <w:rFonts w:ascii="Merriweather" w:hAnsi="Merriweather" w:cs="Arial"/>
          <w:color w:val="000000"/>
          <w:sz w:val="20"/>
          <w:szCs w:val="20"/>
        </w:rPr>
      </w:pPr>
    </w:p>
    <w:sectPr w:rsidR="006234FD" w:rsidRPr="000B2E98" w:rsidSect="00473F0E">
      <w:footerReference w:type="default" r:id="rId11"/>
      <w:pgSz w:w="12240" w:h="15840"/>
      <w:pgMar w:top="1440" w:right="1440" w:bottom="153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E0" w:rsidRDefault="005E34E0" w:rsidP="00CF3E41">
      <w:r>
        <w:separator/>
      </w:r>
    </w:p>
  </w:endnote>
  <w:endnote w:type="continuationSeparator" w:id="0">
    <w:p w:rsidR="005E34E0" w:rsidRDefault="005E34E0" w:rsidP="00CF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83" w:rsidRDefault="00B96D3A">
    <w:pPr>
      <w:pStyle w:val="Footer"/>
      <w:jc w:val="center"/>
    </w:pPr>
    <w:r>
      <w:fldChar w:fldCharType="begin"/>
    </w:r>
    <w:r>
      <w:instrText xml:space="preserve"> PAGE   \* MERGEFORMAT </w:instrText>
    </w:r>
    <w:r>
      <w:fldChar w:fldCharType="separate"/>
    </w:r>
    <w:r w:rsidR="009B46CD">
      <w:rPr>
        <w:noProof/>
      </w:rPr>
      <w:t>16</w:t>
    </w:r>
    <w:r>
      <w:rPr>
        <w:noProof/>
      </w:rPr>
      <w:fldChar w:fldCharType="end"/>
    </w:r>
  </w:p>
  <w:p w:rsidR="003D0883" w:rsidRDefault="003D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E0" w:rsidRDefault="005E34E0" w:rsidP="00CF3E41">
      <w:r>
        <w:separator/>
      </w:r>
    </w:p>
  </w:footnote>
  <w:footnote w:type="continuationSeparator" w:id="0">
    <w:p w:rsidR="005E34E0" w:rsidRDefault="005E34E0" w:rsidP="00CF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529"/>
    <w:multiLevelType w:val="hybridMultilevel"/>
    <w:tmpl w:val="7E340860"/>
    <w:lvl w:ilvl="0" w:tplc="56160CCC">
      <w:start w:val="1"/>
      <w:numFmt w:val="bullet"/>
      <w:lvlText w:val=""/>
      <w:lvlJc w:val="left"/>
      <w:pPr>
        <w:ind w:left="1440" w:hanging="360"/>
      </w:pPr>
      <w:rPr>
        <w:rFonts w:ascii="Symbol" w:hAnsi="Symbol" w:hint="default"/>
      </w:rPr>
    </w:lvl>
    <w:lvl w:ilvl="1" w:tplc="72EA0E52">
      <w:start w:val="7"/>
      <w:numFmt w:val="bullet"/>
      <w:lvlText w:val="-"/>
      <w:lvlJc w:val="left"/>
      <w:pPr>
        <w:ind w:left="2160" w:hanging="360"/>
      </w:pPr>
      <w:rPr>
        <w:rFonts w:ascii="StobiSerif" w:eastAsia="Times New Roman" w:hAnsi="StobiSerif" w:cs="StobiSerif"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61A2C"/>
    <w:multiLevelType w:val="multilevel"/>
    <w:tmpl w:val="102A6348"/>
    <w:lvl w:ilvl="0">
      <w:start w:val="21"/>
      <w:numFmt w:val="decimal"/>
      <w:lvlText w:val="%1."/>
      <w:lvlJc w:val="left"/>
      <w:pPr>
        <w:ind w:left="720" w:hanging="360"/>
      </w:pPr>
      <w:rPr>
        <w:rFonts w:hint="default"/>
      </w:rPr>
    </w:lvl>
    <w:lvl w:ilvl="1">
      <w:start w:val="1"/>
      <w:numFmt w:val="decimal"/>
      <w:isLgl/>
      <w:lvlText w:val="%1.%2."/>
      <w:lvlJc w:val="left"/>
      <w:pPr>
        <w:ind w:left="1190" w:hanging="48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 w15:restartNumberingAfterBreak="0">
    <w:nsid w:val="1D267F08"/>
    <w:multiLevelType w:val="multilevel"/>
    <w:tmpl w:val="3946AFF2"/>
    <w:lvl w:ilvl="0">
      <w:start w:val="1"/>
      <w:numFmt w:val="bullet"/>
      <w:lvlText w:val="-"/>
      <w:lvlJc w:val="left"/>
      <w:pPr>
        <w:ind w:left="990" w:hanging="360"/>
      </w:pPr>
      <w:rPr>
        <w:rFonts w:ascii="Courier New" w:hAnsi="Courier New"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20A926D7"/>
    <w:multiLevelType w:val="hybridMultilevel"/>
    <w:tmpl w:val="6EF07166"/>
    <w:lvl w:ilvl="0" w:tplc="56160C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32A"/>
    <w:multiLevelType w:val="hybridMultilevel"/>
    <w:tmpl w:val="E228B9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51540B0"/>
    <w:multiLevelType w:val="hybridMultilevel"/>
    <w:tmpl w:val="D1B0D01A"/>
    <w:lvl w:ilvl="0" w:tplc="56160C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667892"/>
    <w:multiLevelType w:val="hybridMultilevel"/>
    <w:tmpl w:val="829615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0EE5BCB"/>
    <w:multiLevelType w:val="multilevel"/>
    <w:tmpl w:val="DC8ECC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32B87DDC"/>
    <w:multiLevelType w:val="hybridMultilevel"/>
    <w:tmpl w:val="737E35F4"/>
    <w:lvl w:ilvl="0" w:tplc="38907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32379"/>
    <w:multiLevelType w:val="hybridMultilevel"/>
    <w:tmpl w:val="AAFADF46"/>
    <w:lvl w:ilvl="0" w:tplc="389070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402E8"/>
    <w:multiLevelType w:val="hybridMultilevel"/>
    <w:tmpl w:val="4E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B1683"/>
    <w:multiLevelType w:val="hybridMultilevel"/>
    <w:tmpl w:val="94FE41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B4C24"/>
    <w:multiLevelType w:val="multilevel"/>
    <w:tmpl w:val="A10E37D0"/>
    <w:lvl w:ilvl="0">
      <w:start w:val="1"/>
      <w:numFmt w:val="bullet"/>
      <w:lvlText w:val=""/>
      <w:lvlJc w:val="left"/>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51865131"/>
    <w:multiLevelType w:val="hybridMultilevel"/>
    <w:tmpl w:val="2C4CE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A4E6B"/>
    <w:multiLevelType w:val="hybridMultilevel"/>
    <w:tmpl w:val="551EE8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C1E7A"/>
    <w:multiLevelType w:val="multilevel"/>
    <w:tmpl w:val="DC8ECCA6"/>
    <w:lvl w:ilvl="0">
      <w:start w:val="1"/>
      <w:numFmt w:val="decimal"/>
      <w:lvlText w:val="%1."/>
      <w:lvlJc w:val="left"/>
      <w:pPr>
        <w:ind w:left="99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6" w15:restartNumberingAfterBreak="0">
    <w:nsid w:val="79A44A23"/>
    <w:multiLevelType w:val="hybridMultilevel"/>
    <w:tmpl w:val="118EB420"/>
    <w:lvl w:ilvl="0" w:tplc="B0261C10">
      <w:start w:val="80"/>
      <w:numFmt w:val="decimal"/>
      <w:lvlText w:val="%1."/>
      <w:lvlJc w:val="left"/>
      <w:pPr>
        <w:ind w:left="720" w:hanging="360"/>
      </w:pPr>
      <w:rPr>
        <w:rFonts w:hint="default"/>
      </w:rPr>
    </w:lvl>
    <w:lvl w:ilvl="1" w:tplc="3890706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0"/>
  </w:num>
  <w:num w:numId="5">
    <w:abstractNumId w:val="3"/>
  </w:num>
  <w:num w:numId="6">
    <w:abstractNumId w:val="12"/>
  </w:num>
  <w:num w:numId="7">
    <w:abstractNumId w:val="5"/>
  </w:num>
  <w:num w:numId="8">
    <w:abstractNumId w:val="16"/>
  </w:num>
  <w:num w:numId="9">
    <w:abstractNumId w:val="1"/>
  </w:num>
  <w:num w:numId="10">
    <w:abstractNumId w:val="7"/>
  </w:num>
  <w:num w:numId="11">
    <w:abstractNumId w:val="8"/>
  </w:num>
  <w:num w:numId="12">
    <w:abstractNumId w:val="2"/>
  </w:num>
  <w:num w:numId="13">
    <w:abstractNumId w:val="14"/>
  </w:num>
  <w:num w:numId="14">
    <w:abstractNumId w:val="13"/>
  </w:num>
  <w:num w:numId="15">
    <w:abstractNumId w:val="10"/>
  </w:num>
  <w:num w:numId="16">
    <w:abstractNumId w:val="4"/>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7079"/>
    <w:rsid w:val="000040E7"/>
    <w:rsid w:val="00014DF9"/>
    <w:rsid w:val="00016F40"/>
    <w:rsid w:val="00023788"/>
    <w:rsid w:val="00023887"/>
    <w:rsid w:val="00023A59"/>
    <w:rsid w:val="000276B0"/>
    <w:rsid w:val="00050B4E"/>
    <w:rsid w:val="00053E54"/>
    <w:rsid w:val="00054458"/>
    <w:rsid w:val="00055428"/>
    <w:rsid w:val="00055A32"/>
    <w:rsid w:val="00056903"/>
    <w:rsid w:val="00057238"/>
    <w:rsid w:val="00063DC4"/>
    <w:rsid w:val="00066B1F"/>
    <w:rsid w:val="00071813"/>
    <w:rsid w:val="000735EB"/>
    <w:rsid w:val="00076177"/>
    <w:rsid w:val="000772A2"/>
    <w:rsid w:val="0008081D"/>
    <w:rsid w:val="00081777"/>
    <w:rsid w:val="00090E7F"/>
    <w:rsid w:val="00093530"/>
    <w:rsid w:val="0009616E"/>
    <w:rsid w:val="000A69C4"/>
    <w:rsid w:val="000A7083"/>
    <w:rsid w:val="000A7490"/>
    <w:rsid w:val="000A7B2A"/>
    <w:rsid w:val="000B2E98"/>
    <w:rsid w:val="000B30D1"/>
    <w:rsid w:val="000B330E"/>
    <w:rsid w:val="000B7BAC"/>
    <w:rsid w:val="000C02E5"/>
    <w:rsid w:val="000C06E0"/>
    <w:rsid w:val="000C4356"/>
    <w:rsid w:val="000D1B92"/>
    <w:rsid w:val="000D55AC"/>
    <w:rsid w:val="000D7AC2"/>
    <w:rsid w:val="000E1565"/>
    <w:rsid w:val="000E3F7C"/>
    <w:rsid w:val="000E5590"/>
    <w:rsid w:val="000E6C23"/>
    <w:rsid w:val="000E6CFE"/>
    <w:rsid w:val="000F38F1"/>
    <w:rsid w:val="000F5664"/>
    <w:rsid w:val="00107352"/>
    <w:rsid w:val="00112A7B"/>
    <w:rsid w:val="0011499E"/>
    <w:rsid w:val="00117D12"/>
    <w:rsid w:val="001215FD"/>
    <w:rsid w:val="001219BE"/>
    <w:rsid w:val="00123443"/>
    <w:rsid w:val="001308B7"/>
    <w:rsid w:val="0014414A"/>
    <w:rsid w:val="00145E15"/>
    <w:rsid w:val="00146337"/>
    <w:rsid w:val="00152226"/>
    <w:rsid w:val="0015484B"/>
    <w:rsid w:val="00155883"/>
    <w:rsid w:val="00155AF1"/>
    <w:rsid w:val="0016183A"/>
    <w:rsid w:val="001632C4"/>
    <w:rsid w:val="00163C97"/>
    <w:rsid w:val="00170040"/>
    <w:rsid w:val="00181373"/>
    <w:rsid w:val="001822D0"/>
    <w:rsid w:val="0018364E"/>
    <w:rsid w:val="001867ED"/>
    <w:rsid w:val="001934C7"/>
    <w:rsid w:val="00194D8F"/>
    <w:rsid w:val="001B76BA"/>
    <w:rsid w:val="001C47FA"/>
    <w:rsid w:val="001D6704"/>
    <w:rsid w:val="001E4020"/>
    <w:rsid w:val="001F3407"/>
    <w:rsid w:val="001F413E"/>
    <w:rsid w:val="001F4CEF"/>
    <w:rsid w:val="001F5D78"/>
    <w:rsid w:val="001F739A"/>
    <w:rsid w:val="001F7DAE"/>
    <w:rsid w:val="00203465"/>
    <w:rsid w:val="0020393D"/>
    <w:rsid w:val="00221604"/>
    <w:rsid w:val="00221613"/>
    <w:rsid w:val="00223800"/>
    <w:rsid w:val="00234031"/>
    <w:rsid w:val="00236ECF"/>
    <w:rsid w:val="00246213"/>
    <w:rsid w:val="00246766"/>
    <w:rsid w:val="0025136A"/>
    <w:rsid w:val="00252C15"/>
    <w:rsid w:val="00252EC7"/>
    <w:rsid w:val="00265087"/>
    <w:rsid w:val="00265124"/>
    <w:rsid w:val="0026682C"/>
    <w:rsid w:val="002756DF"/>
    <w:rsid w:val="00276681"/>
    <w:rsid w:val="00280C44"/>
    <w:rsid w:val="00285083"/>
    <w:rsid w:val="00286B03"/>
    <w:rsid w:val="00286F04"/>
    <w:rsid w:val="0028720C"/>
    <w:rsid w:val="00290DBC"/>
    <w:rsid w:val="00291AF9"/>
    <w:rsid w:val="00293141"/>
    <w:rsid w:val="00296D2A"/>
    <w:rsid w:val="002A2BF0"/>
    <w:rsid w:val="002A493A"/>
    <w:rsid w:val="002B1DD1"/>
    <w:rsid w:val="002B6AC2"/>
    <w:rsid w:val="002C35DC"/>
    <w:rsid w:val="002C49B2"/>
    <w:rsid w:val="002D3522"/>
    <w:rsid w:val="002D4088"/>
    <w:rsid w:val="002E4811"/>
    <w:rsid w:val="002E4823"/>
    <w:rsid w:val="002E4F12"/>
    <w:rsid w:val="002F1174"/>
    <w:rsid w:val="002F1B3E"/>
    <w:rsid w:val="002F1CE9"/>
    <w:rsid w:val="002F42BE"/>
    <w:rsid w:val="002F4565"/>
    <w:rsid w:val="002F5041"/>
    <w:rsid w:val="002F57B5"/>
    <w:rsid w:val="00300766"/>
    <w:rsid w:val="00300F4D"/>
    <w:rsid w:val="003016F6"/>
    <w:rsid w:val="00307C70"/>
    <w:rsid w:val="00310463"/>
    <w:rsid w:val="003105B0"/>
    <w:rsid w:val="00312F9D"/>
    <w:rsid w:val="003148C7"/>
    <w:rsid w:val="00315B41"/>
    <w:rsid w:val="00322BBE"/>
    <w:rsid w:val="00323717"/>
    <w:rsid w:val="00330B3F"/>
    <w:rsid w:val="00330B6D"/>
    <w:rsid w:val="003330EE"/>
    <w:rsid w:val="00335ADC"/>
    <w:rsid w:val="0033777F"/>
    <w:rsid w:val="00342282"/>
    <w:rsid w:val="003447A4"/>
    <w:rsid w:val="00351F7C"/>
    <w:rsid w:val="00365C71"/>
    <w:rsid w:val="003679D9"/>
    <w:rsid w:val="00373637"/>
    <w:rsid w:val="00380990"/>
    <w:rsid w:val="00386E0B"/>
    <w:rsid w:val="00387066"/>
    <w:rsid w:val="00391A4F"/>
    <w:rsid w:val="003933BB"/>
    <w:rsid w:val="00393716"/>
    <w:rsid w:val="00394E18"/>
    <w:rsid w:val="003972DF"/>
    <w:rsid w:val="003A3755"/>
    <w:rsid w:val="003B1757"/>
    <w:rsid w:val="003B1D09"/>
    <w:rsid w:val="003B46CF"/>
    <w:rsid w:val="003B5636"/>
    <w:rsid w:val="003B6ECB"/>
    <w:rsid w:val="003C4E1F"/>
    <w:rsid w:val="003D0883"/>
    <w:rsid w:val="003D60DF"/>
    <w:rsid w:val="003E0297"/>
    <w:rsid w:val="003E280F"/>
    <w:rsid w:val="003E3711"/>
    <w:rsid w:val="003E39EB"/>
    <w:rsid w:val="003E5275"/>
    <w:rsid w:val="003E6A89"/>
    <w:rsid w:val="003E731B"/>
    <w:rsid w:val="003E7852"/>
    <w:rsid w:val="003E7E66"/>
    <w:rsid w:val="003F3376"/>
    <w:rsid w:val="003F5617"/>
    <w:rsid w:val="003F5CB8"/>
    <w:rsid w:val="003F5DF1"/>
    <w:rsid w:val="003F6A58"/>
    <w:rsid w:val="004045F9"/>
    <w:rsid w:val="004059AE"/>
    <w:rsid w:val="0040672C"/>
    <w:rsid w:val="00407348"/>
    <w:rsid w:val="00407C0D"/>
    <w:rsid w:val="00410302"/>
    <w:rsid w:val="00415B6D"/>
    <w:rsid w:val="004228DD"/>
    <w:rsid w:val="00422CEA"/>
    <w:rsid w:val="00424575"/>
    <w:rsid w:val="004261B8"/>
    <w:rsid w:val="004354B0"/>
    <w:rsid w:val="00437872"/>
    <w:rsid w:val="0044059B"/>
    <w:rsid w:val="004413F5"/>
    <w:rsid w:val="00441BC5"/>
    <w:rsid w:val="00453E4C"/>
    <w:rsid w:val="00457A02"/>
    <w:rsid w:val="00465BCD"/>
    <w:rsid w:val="00466D94"/>
    <w:rsid w:val="00467702"/>
    <w:rsid w:val="00471235"/>
    <w:rsid w:val="00473BEA"/>
    <w:rsid w:val="00473F0E"/>
    <w:rsid w:val="00474F2C"/>
    <w:rsid w:val="00476A77"/>
    <w:rsid w:val="004872BB"/>
    <w:rsid w:val="00490D06"/>
    <w:rsid w:val="00494BF2"/>
    <w:rsid w:val="00495802"/>
    <w:rsid w:val="00497E28"/>
    <w:rsid w:val="004A134F"/>
    <w:rsid w:val="004A35EF"/>
    <w:rsid w:val="004A4EC0"/>
    <w:rsid w:val="004A6A2D"/>
    <w:rsid w:val="004B233E"/>
    <w:rsid w:val="004C44FB"/>
    <w:rsid w:val="004C6F69"/>
    <w:rsid w:val="004D47F6"/>
    <w:rsid w:val="004E0C08"/>
    <w:rsid w:val="004E28DA"/>
    <w:rsid w:val="004E6414"/>
    <w:rsid w:val="004F08F0"/>
    <w:rsid w:val="004F1B09"/>
    <w:rsid w:val="004F62B3"/>
    <w:rsid w:val="005000FA"/>
    <w:rsid w:val="00501DF8"/>
    <w:rsid w:val="00503F10"/>
    <w:rsid w:val="00507079"/>
    <w:rsid w:val="005070C3"/>
    <w:rsid w:val="0050715F"/>
    <w:rsid w:val="0051266C"/>
    <w:rsid w:val="005130A9"/>
    <w:rsid w:val="00514391"/>
    <w:rsid w:val="0051569D"/>
    <w:rsid w:val="0053049E"/>
    <w:rsid w:val="00532063"/>
    <w:rsid w:val="005325ED"/>
    <w:rsid w:val="00533974"/>
    <w:rsid w:val="00540F26"/>
    <w:rsid w:val="00550862"/>
    <w:rsid w:val="005514F7"/>
    <w:rsid w:val="00551DE8"/>
    <w:rsid w:val="00552D40"/>
    <w:rsid w:val="005540C9"/>
    <w:rsid w:val="00563E9B"/>
    <w:rsid w:val="005648B5"/>
    <w:rsid w:val="0056770F"/>
    <w:rsid w:val="00567CAC"/>
    <w:rsid w:val="00570EC3"/>
    <w:rsid w:val="00573460"/>
    <w:rsid w:val="00582CAF"/>
    <w:rsid w:val="005856A2"/>
    <w:rsid w:val="00585FF1"/>
    <w:rsid w:val="00586BEC"/>
    <w:rsid w:val="00592DEF"/>
    <w:rsid w:val="0059640B"/>
    <w:rsid w:val="005967A5"/>
    <w:rsid w:val="00596A1B"/>
    <w:rsid w:val="00597669"/>
    <w:rsid w:val="005A03AD"/>
    <w:rsid w:val="005A0430"/>
    <w:rsid w:val="005A405A"/>
    <w:rsid w:val="005A408A"/>
    <w:rsid w:val="005A519B"/>
    <w:rsid w:val="005B59A0"/>
    <w:rsid w:val="005B6FA0"/>
    <w:rsid w:val="005C2DD9"/>
    <w:rsid w:val="005C3984"/>
    <w:rsid w:val="005C620A"/>
    <w:rsid w:val="005D7566"/>
    <w:rsid w:val="005D772A"/>
    <w:rsid w:val="005E2DB1"/>
    <w:rsid w:val="005E34E0"/>
    <w:rsid w:val="005E3CC5"/>
    <w:rsid w:val="005E688D"/>
    <w:rsid w:val="005F73F5"/>
    <w:rsid w:val="005F7DAF"/>
    <w:rsid w:val="0060020B"/>
    <w:rsid w:val="006116E7"/>
    <w:rsid w:val="00613A97"/>
    <w:rsid w:val="00622336"/>
    <w:rsid w:val="00622F7C"/>
    <w:rsid w:val="006234FD"/>
    <w:rsid w:val="006323A2"/>
    <w:rsid w:val="00632979"/>
    <w:rsid w:val="006333CF"/>
    <w:rsid w:val="0064181C"/>
    <w:rsid w:val="00642669"/>
    <w:rsid w:val="00643FA1"/>
    <w:rsid w:val="00644767"/>
    <w:rsid w:val="006516A6"/>
    <w:rsid w:val="0065347B"/>
    <w:rsid w:val="00661861"/>
    <w:rsid w:val="006628D9"/>
    <w:rsid w:val="00665C12"/>
    <w:rsid w:val="0067236C"/>
    <w:rsid w:val="00672B14"/>
    <w:rsid w:val="00674172"/>
    <w:rsid w:val="00674829"/>
    <w:rsid w:val="00676DF6"/>
    <w:rsid w:val="006778E4"/>
    <w:rsid w:val="00684183"/>
    <w:rsid w:val="006B2C0F"/>
    <w:rsid w:val="006B3D34"/>
    <w:rsid w:val="006B53E3"/>
    <w:rsid w:val="006B5842"/>
    <w:rsid w:val="006C2003"/>
    <w:rsid w:val="006C535F"/>
    <w:rsid w:val="006C53A2"/>
    <w:rsid w:val="006D0DAD"/>
    <w:rsid w:val="006D2153"/>
    <w:rsid w:val="006D2F86"/>
    <w:rsid w:val="006D6CEA"/>
    <w:rsid w:val="006D7A3F"/>
    <w:rsid w:val="006E0544"/>
    <w:rsid w:val="006E30E0"/>
    <w:rsid w:val="006E3444"/>
    <w:rsid w:val="006E3BFE"/>
    <w:rsid w:val="006E46E4"/>
    <w:rsid w:val="006F0321"/>
    <w:rsid w:val="006F57EB"/>
    <w:rsid w:val="007002A3"/>
    <w:rsid w:val="0070040D"/>
    <w:rsid w:val="00701324"/>
    <w:rsid w:val="00702955"/>
    <w:rsid w:val="00703599"/>
    <w:rsid w:val="00710408"/>
    <w:rsid w:val="00711519"/>
    <w:rsid w:val="00712DF4"/>
    <w:rsid w:val="007167AD"/>
    <w:rsid w:val="0072146E"/>
    <w:rsid w:val="00721472"/>
    <w:rsid w:val="007218D1"/>
    <w:rsid w:val="00723288"/>
    <w:rsid w:val="0073227E"/>
    <w:rsid w:val="00736080"/>
    <w:rsid w:val="007453BE"/>
    <w:rsid w:val="00753044"/>
    <w:rsid w:val="00753232"/>
    <w:rsid w:val="0075427F"/>
    <w:rsid w:val="007556E1"/>
    <w:rsid w:val="0075583F"/>
    <w:rsid w:val="007643F5"/>
    <w:rsid w:val="00765BFC"/>
    <w:rsid w:val="00771AE2"/>
    <w:rsid w:val="007749A8"/>
    <w:rsid w:val="00776578"/>
    <w:rsid w:val="00783744"/>
    <w:rsid w:val="00792268"/>
    <w:rsid w:val="00793CA7"/>
    <w:rsid w:val="00794931"/>
    <w:rsid w:val="007A00CC"/>
    <w:rsid w:val="007A54CF"/>
    <w:rsid w:val="007A56C7"/>
    <w:rsid w:val="007A6BAD"/>
    <w:rsid w:val="007A6C54"/>
    <w:rsid w:val="007B0780"/>
    <w:rsid w:val="007B4005"/>
    <w:rsid w:val="007B4E51"/>
    <w:rsid w:val="007B7485"/>
    <w:rsid w:val="007C02CA"/>
    <w:rsid w:val="007C2CEF"/>
    <w:rsid w:val="007C36A9"/>
    <w:rsid w:val="007C3ED7"/>
    <w:rsid w:val="007C4DBC"/>
    <w:rsid w:val="007C59E7"/>
    <w:rsid w:val="007D2C03"/>
    <w:rsid w:val="007D455B"/>
    <w:rsid w:val="007D629C"/>
    <w:rsid w:val="007D6D87"/>
    <w:rsid w:val="007E1B73"/>
    <w:rsid w:val="007E7860"/>
    <w:rsid w:val="007F3261"/>
    <w:rsid w:val="007F56AD"/>
    <w:rsid w:val="00800AD4"/>
    <w:rsid w:val="0080117D"/>
    <w:rsid w:val="008038D4"/>
    <w:rsid w:val="0080434C"/>
    <w:rsid w:val="0080772E"/>
    <w:rsid w:val="00812D8B"/>
    <w:rsid w:val="00816AE2"/>
    <w:rsid w:val="0081772B"/>
    <w:rsid w:val="00817A00"/>
    <w:rsid w:val="0082184F"/>
    <w:rsid w:val="008244E6"/>
    <w:rsid w:val="008345BF"/>
    <w:rsid w:val="00837C12"/>
    <w:rsid w:val="008401E2"/>
    <w:rsid w:val="008445B8"/>
    <w:rsid w:val="0084742D"/>
    <w:rsid w:val="00854F82"/>
    <w:rsid w:val="00856332"/>
    <w:rsid w:val="00863C21"/>
    <w:rsid w:val="00866503"/>
    <w:rsid w:val="00867BBA"/>
    <w:rsid w:val="008704E3"/>
    <w:rsid w:val="00874A78"/>
    <w:rsid w:val="00874AF0"/>
    <w:rsid w:val="00876044"/>
    <w:rsid w:val="00880820"/>
    <w:rsid w:val="00880FBD"/>
    <w:rsid w:val="008822A5"/>
    <w:rsid w:val="00882E12"/>
    <w:rsid w:val="008842B7"/>
    <w:rsid w:val="008901A0"/>
    <w:rsid w:val="00892E93"/>
    <w:rsid w:val="00894552"/>
    <w:rsid w:val="008A2654"/>
    <w:rsid w:val="008A30A7"/>
    <w:rsid w:val="008A5D6F"/>
    <w:rsid w:val="008A7EEB"/>
    <w:rsid w:val="008B00FF"/>
    <w:rsid w:val="008B045C"/>
    <w:rsid w:val="008B3AEB"/>
    <w:rsid w:val="008B7D62"/>
    <w:rsid w:val="008C41BC"/>
    <w:rsid w:val="008C68F1"/>
    <w:rsid w:val="008D75DD"/>
    <w:rsid w:val="008F191B"/>
    <w:rsid w:val="008F3406"/>
    <w:rsid w:val="008F4B3E"/>
    <w:rsid w:val="008F4F7D"/>
    <w:rsid w:val="00900444"/>
    <w:rsid w:val="00903F04"/>
    <w:rsid w:val="00904D0A"/>
    <w:rsid w:val="00904E69"/>
    <w:rsid w:val="009076BD"/>
    <w:rsid w:val="009157B4"/>
    <w:rsid w:val="009169AA"/>
    <w:rsid w:val="00916A71"/>
    <w:rsid w:val="009216D0"/>
    <w:rsid w:val="00931BBB"/>
    <w:rsid w:val="00933B18"/>
    <w:rsid w:val="009377ED"/>
    <w:rsid w:val="0095427D"/>
    <w:rsid w:val="00955645"/>
    <w:rsid w:val="00960912"/>
    <w:rsid w:val="009629D9"/>
    <w:rsid w:val="009637C0"/>
    <w:rsid w:val="00963807"/>
    <w:rsid w:val="00985F8B"/>
    <w:rsid w:val="0099080B"/>
    <w:rsid w:val="00991570"/>
    <w:rsid w:val="00994CC7"/>
    <w:rsid w:val="00996E78"/>
    <w:rsid w:val="00997D40"/>
    <w:rsid w:val="009A094D"/>
    <w:rsid w:val="009A2965"/>
    <w:rsid w:val="009B18D0"/>
    <w:rsid w:val="009B2B70"/>
    <w:rsid w:val="009B301D"/>
    <w:rsid w:val="009B46CD"/>
    <w:rsid w:val="009B4A75"/>
    <w:rsid w:val="009B55B3"/>
    <w:rsid w:val="009C1973"/>
    <w:rsid w:val="009C4D3F"/>
    <w:rsid w:val="009C7128"/>
    <w:rsid w:val="009D13D5"/>
    <w:rsid w:val="009D194C"/>
    <w:rsid w:val="009D2DE3"/>
    <w:rsid w:val="009D3273"/>
    <w:rsid w:val="009D686C"/>
    <w:rsid w:val="009E3C5C"/>
    <w:rsid w:val="009E3ECB"/>
    <w:rsid w:val="009E7C17"/>
    <w:rsid w:val="009F331A"/>
    <w:rsid w:val="009F352C"/>
    <w:rsid w:val="00A01786"/>
    <w:rsid w:val="00A02173"/>
    <w:rsid w:val="00A02350"/>
    <w:rsid w:val="00A02604"/>
    <w:rsid w:val="00A14459"/>
    <w:rsid w:val="00A16951"/>
    <w:rsid w:val="00A204BD"/>
    <w:rsid w:val="00A20846"/>
    <w:rsid w:val="00A27343"/>
    <w:rsid w:val="00A30150"/>
    <w:rsid w:val="00A32276"/>
    <w:rsid w:val="00A35665"/>
    <w:rsid w:val="00A436E2"/>
    <w:rsid w:val="00A453A2"/>
    <w:rsid w:val="00A472D5"/>
    <w:rsid w:val="00A54AE6"/>
    <w:rsid w:val="00A602B5"/>
    <w:rsid w:val="00A608CA"/>
    <w:rsid w:val="00A61E4F"/>
    <w:rsid w:val="00A63DE6"/>
    <w:rsid w:val="00A64C21"/>
    <w:rsid w:val="00A654B8"/>
    <w:rsid w:val="00A70F6C"/>
    <w:rsid w:val="00A71F8D"/>
    <w:rsid w:val="00A72B6D"/>
    <w:rsid w:val="00A73046"/>
    <w:rsid w:val="00A73E1D"/>
    <w:rsid w:val="00A821A7"/>
    <w:rsid w:val="00A829DC"/>
    <w:rsid w:val="00A84916"/>
    <w:rsid w:val="00A84BA8"/>
    <w:rsid w:val="00A85702"/>
    <w:rsid w:val="00A90BE1"/>
    <w:rsid w:val="00A911DA"/>
    <w:rsid w:val="00A942F8"/>
    <w:rsid w:val="00A97955"/>
    <w:rsid w:val="00AA31D1"/>
    <w:rsid w:val="00AB031A"/>
    <w:rsid w:val="00AB1FA9"/>
    <w:rsid w:val="00AB35D3"/>
    <w:rsid w:val="00AB396E"/>
    <w:rsid w:val="00AB6523"/>
    <w:rsid w:val="00AC1896"/>
    <w:rsid w:val="00AC2CEE"/>
    <w:rsid w:val="00AC471C"/>
    <w:rsid w:val="00AD313D"/>
    <w:rsid w:val="00AD454D"/>
    <w:rsid w:val="00AD4AE0"/>
    <w:rsid w:val="00AD555B"/>
    <w:rsid w:val="00AD6C22"/>
    <w:rsid w:val="00AE021D"/>
    <w:rsid w:val="00AE0B2B"/>
    <w:rsid w:val="00AF5F81"/>
    <w:rsid w:val="00B006A8"/>
    <w:rsid w:val="00B04229"/>
    <w:rsid w:val="00B0540D"/>
    <w:rsid w:val="00B066FC"/>
    <w:rsid w:val="00B076AC"/>
    <w:rsid w:val="00B078C2"/>
    <w:rsid w:val="00B14456"/>
    <w:rsid w:val="00B14C6A"/>
    <w:rsid w:val="00B26F56"/>
    <w:rsid w:val="00B31FFF"/>
    <w:rsid w:val="00B32C91"/>
    <w:rsid w:val="00B36445"/>
    <w:rsid w:val="00B37FDD"/>
    <w:rsid w:val="00B40885"/>
    <w:rsid w:val="00B40E14"/>
    <w:rsid w:val="00B41C82"/>
    <w:rsid w:val="00B46F39"/>
    <w:rsid w:val="00B47F33"/>
    <w:rsid w:val="00B51E3E"/>
    <w:rsid w:val="00B522D7"/>
    <w:rsid w:val="00B54003"/>
    <w:rsid w:val="00B55941"/>
    <w:rsid w:val="00B578E2"/>
    <w:rsid w:val="00B6176E"/>
    <w:rsid w:val="00B63D22"/>
    <w:rsid w:val="00B63DC3"/>
    <w:rsid w:val="00B64F34"/>
    <w:rsid w:val="00B670CD"/>
    <w:rsid w:val="00B67E76"/>
    <w:rsid w:val="00B70FCE"/>
    <w:rsid w:val="00B74BA6"/>
    <w:rsid w:val="00B762D9"/>
    <w:rsid w:val="00B80E5C"/>
    <w:rsid w:val="00B817FB"/>
    <w:rsid w:val="00B84D25"/>
    <w:rsid w:val="00B85351"/>
    <w:rsid w:val="00B96D3A"/>
    <w:rsid w:val="00BA0DAF"/>
    <w:rsid w:val="00BA5874"/>
    <w:rsid w:val="00BA6969"/>
    <w:rsid w:val="00BA7C1D"/>
    <w:rsid w:val="00BB0131"/>
    <w:rsid w:val="00BB30FD"/>
    <w:rsid w:val="00BB6B14"/>
    <w:rsid w:val="00BB6BC7"/>
    <w:rsid w:val="00BC2D35"/>
    <w:rsid w:val="00BC76D4"/>
    <w:rsid w:val="00BD3150"/>
    <w:rsid w:val="00BF0F1B"/>
    <w:rsid w:val="00BF3A08"/>
    <w:rsid w:val="00BF5A96"/>
    <w:rsid w:val="00BF5F72"/>
    <w:rsid w:val="00BF6E43"/>
    <w:rsid w:val="00C0228A"/>
    <w:rsid w:val="00C074CF"/>
    <w:rsid w:val="00C07D7A"/>
    <w:rsid w:val="00C13815"/>
    <w:rsid w:val="00C14565"/>
    <w:rsid w:val="00C22AA8"/>
    <w:rsid w:val="00C25FE0"/>
    <w:rsid w:val="00C301E0"/>
    <w:rsid w:val="00C303DB"/>
    <w:rsid w:val="00C35974"/>
    <w:rsid w:val="00C362E2"/>
    <w:rsid w:val="00C40209"/>
    <w:rsid w:val="00C410A7"/>
    <w:rsid w:val="00C42CC0"/>
    <w:rsid w:val="00C44D2E"/>
    <w:rsid w:val="00C50B16"/>
    <w:rsid w:val="00C53017"/>
    <w:rsid w:val="00C55DD9"/>
    <w:rsid w:val="00C61C95"/>
    <w:rsid w:val="00C700BF"/>
    <w:rsid w:val="00C744A9"/>
    <w:rsid w:val="00C747EA"/>
    <w:rsid w:val="00C76556"/>
    <w:rsid w:val="00C81683"/>
    <w:rsid w:val="00C82D98"/>
    <w:rsid w:val="00C9748C"/>
    <w:rsid w:val="00CA3075"/>
    <w:rsid w:val="00CA49DD"/>
    <w:rsid w:val="00CB276C"/>
    <w:rsid w:val="00CB58BE"/>
    <w:rsid w:val="00CC27B3"/>
    <w:rsid w:val="00CD1B1E"/>
    <w:rsid w:val="00CD5B50"/>
    <w:rsid w:val="00CD67DE"/>
    <w:rsid w:val="00CD7508"/>
    <w:rsid w:val="00CE541D"/>
    <w:rsid w:val="00CF07D6"/>
    <w:rsid w:val="00CF3E41"/>
    <w:rsid w:val="00CF51CE"/>
    <w:rsid w:val="00CF6524"/>
    <w:rsid w:val="00D12507"/>
    <w:rsid w:val="00D138C1"/>
    <w:rsid w:val="00D140B3"/>
    <w:rsid w:val="00D1539A"/>
    <w:rsid w:val="00D212CC"/>
    <w:rsid w:val="00D215D6"/>
    <w:rsid w:val="00D21FF2"/>
    <w:rsid w:val="00D242F1"/>
    <w:rsid w:val="00D30187"/>
    <w:rsid w:val="00D32B89"/>
    <w:rsid w:val="00D366B7"/>
    <w:rsid w:val="00D37E2B"/>
    <w:rsid w:val="00D44CDA"/>
    <w:rsid w:val="00D5126D"/>
    <w:rsid w:val="00D526FA"/>
    <w:rsid w:val="00D57BF9"/>
    <w:rsid w:val="00D66306"/>
    <w:rsid w:val="00D72719"/>
    <w:rsid w:val="00D73DBC"/>
    <w:rsid w:val="00D73F3E"/>
    <w:rsid w:val="00D75820"/>
    <w:rsid w:val="00D80488"/>
    <w:rsid w:val="00D8249E"/>
    <w:rsid w:val="00D838E3"/>
    <w:rsid w:val="00D973B3"/>
    <w:rsid w:val="00D978EA"/>
    <w:rsid w:val="00DA053C"/>
    <w:rsid w:val="00DA68E7"/>
    <w:rsid w:val="00DA7D27"/>
    <w:rsid w:val="00DC26EE"/>
    <w:rsid w:val="00DD210E"/>
    <w:rsid w:val="00DD24FA"/>
    <w:rsid w:val="00DD296D"/>
    <w:rsid w:val="00DD2973"/>
    <w:rsid w:val="00DD6240"/>
    <w:rsid w:val="00DE67E2"/>
    <w:rsid w:val="00DF23E5"/>
    <w:rsid w:val="00DF2CFB"/>
    <w:rsid w:val="00DF46F0"/>
    <w:rsid w:val="00DF7406"/>
    <w:rsid w:val="00E01E96"/>
    <w:rsid w:val="00E04D3E"/>
    <w:rsid w:val="00E12859"/>
    <w:rsid w:val="00E140FC"/>
    <w:rsid w:val="00E1465C"/>
    <w:rsid w:val="00E15EF5"/>
    <w:rsid w:val="00E1784F"/>
    <w:rsid w:val="00E21182"/>
    <w:rsid w:val="00E23C61"/>
    <w:rsid w:val="00E36AB9"/>
    <w:rsid w:val="00E42382"/>
    <w:rsid w:val="00E47E6A"/>
    <w:rsid w:val="00E5324F"/>
    <w:rsid w:val="00E541DA"/>
    <w:rsid w:val="00E6545F"/>
    <w:rsid w:val="00E737ED"/>
    <w:rsid w:val="00E92269"/>
    <w:rsid w:val="00E931C8"/>
    <w:rsid w:val="00E940BA"/>
    <w:rsid w:val="00E94E8D"/>
    <w:rsid w:val="00E95197"/>
    <w:rsid w:val="00E96FFA"/>
    <w:rsid w:val="00EA17FC"/>
    <w:rsid w:val="00EA2AF9"/>
    <w:rsid w:val="00EA302E"/>
    <w:rsid w:val="00EB50A3"/>
    <w:rsid w:val="00ED0087"/>
    <w:rsid w:val="00ED3494"/>
    <w:rsid w:val="00ED36B1"/>
    <w:rsid w:val="00ED3E22"/>
    <w:rsid w:val="00ED44D8"/>
    <w:rsid w:val="00ED737B"/>
    <w:rsid w:val="00ED7476"/>
    <w:rsid w:val="00ED7A24"/>
    <w:rsid w:val="00EE1BB1"/>
    <w:rsid w:val="00EE38CB"/>
    <w:rsid w:val="00EF3324"/>
    <w:rsid w:val="00EF54E3"/>
    <w:rsid w:val="00F03BD1"/>
    <w:rsid w:val="00F070CE"/>
    <w:rsid w:val="00F160A3"/>
    <w:rsid w:val="00F2597F"/>
    <w:rsid w:val="00F26B94"/>
    <w:rsid w:val="00F326F3"/>
    <w:rsid w:val="00F34FB4"/>
    <w:rsid w:val="00F36541"/>
    <w:rsid w:val="00F3726D"/>
    <w:rsid w:val="00F46520"/>
    <w:rsid w:val="00F47BE5"/>
    <w:rsid w:val="00F50B11"/>
    <w:rsid w:val="00F51C6A"/>
    <w:rsid w:val="00F61C1B"/>
    <w:rsid w:val="00F73BFC"/>
    <w:rsid w:val="00F76406"/>
    <w:rsid w:val="00F77815"/>
    <w:rsid w:val="00F877FF"/>
    <w:rsid w:val="00F87DB7"/>
    <w:rsid w:val="00F92059"/>
    <w:rsid w:val="00F9650F"/>
    <w:rsid w:val="00F96C18"/>
    <w:rsid w:val="00FA12B7"/>
    <w:rsid w:val="00FA1E32"/>
    <w:rsid w:val="00FA2314"/>
    <w:rsid w:val="00FA4DD9"/>
    <w:rsid w:val="00FB160D"/>
    <w:rsid w:val="00FB1EA8"/>
    <w:rsid w:val="00FB3775"/>
    <w:rsid w:val="00FC19EC"/>
    <w:rsid w:val="00FC4F37"/>
    <w:rsid w:val="00FD42D1"/>
    <w:rsid w:val="00FD43CC"/>
    <w:rsid w:val="00FD45D3"/>
    <w:rsid w:val="00FE2A40"/>
    <w:rsid w:val="00FE3CE4"/>
    <w:rsid w:val="00FE6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DE487"/>
  <w15:docId w15:val="{75802DD0-C481-46D5-ACB1-0B2580C9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79"/>
    <w:rPr>
      <w:sz w:val="24"/>
      <w:szCs w:val="24"/>
      <w:lang w:val="mk-MK"/>
    </w:rPr>
  </w:style>
  <w:style w:type="paragraph" w:styleId="Heading1">
    <w:name w:val="heading 1"/>
    <w:basedOn w:val="Normal"/>
    <w:next w:val="Normal"/>
    <w:link w:val="Heading1Char"/>
    <w:qFormat/>
    <w:rsid w:val="009E7C1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41"/>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F3E41"/>
    <w:pPr>
      <w:tabs>
        <w:tab w:val="center" w:pos="4680"/>
        <w:tab w:val="right" w:pos="9360"/>
      </w:tabs>
    </w:pPr>
  </w:style>
  <w:style w:type="character" w:customStyle="1" w:styleId="HeaderChar">
    <w:name w:val="Header Char"/>
    <w:basedOn w:val="DefaultParagraphFont"/>
    <w:link w:val="Header"/>
    <w:rsid w:val="00CF3E41"/>
    <w:rPr>
      <w:sz w:val="24"/>
      <w:szCs w:val="24"/>
      <w:lang w:val="mk-MK"/>
    </w:rPr>
  </w:style>
  <w:style w:type="paragraph" w:styleId="Footer">
    <w:name w:val="footer"/>
    <w:basedOn w:val="Normal"/>
    <w:link w:val="FooterChar"/>
    <w:uiPriority w:val="99"/>
    <w:rsid w:val="00CF3E41"/>
    <w:pPr>
      <w:tabs>
        <w:tab w:val="center" w:pos="4680"/>
        <w:tab w:val="right" w:pos="9360"/>
      </w:tabs>
    </w:pPr>
  </w:style>
  <w:style w:type="character" w:customStyle="1" w:styleId="FooterChar">
    <w:name w:val="Footer Char"/>
    <w:basedOn w:val="DefaultParagraphFont"/>
    <w:link w:val="Footer"/>
    <w:uiPriority w:val="99"/>
    <w:rsid w:val="00CF3E41"/>
    <w:rPr>
      <w:sz w:val="24"/>
      <w:szCs w:val="24"/>
      <w:lang w:val="mk-MK"/>
    </w:rPr>
  </w:style>
  <w:style w:type="character" w:styleId="CommentReference">
    <w:name w:val="annotation reference"/>
    <w:basedOn w:val="DefaultParagraphFont"/>
    <w:uiPriority w:val="99"/>
    <w:rsid w:val="00C81683"/>
    <w:rPr>
      <w:sz w:val="16"/>
      <w:szCs w:val="16"/>
    </w:rPr>
  </w:style>
  <w:style w:type="paragraph" w:styleId="CommentText">
    <w:name w:val="annotation text"/>
    <w:basedOn w:val="Normal"/>
    <w:link w:val="CommentTextChar"/>
    <w:uiPriority w:val="99"/>
    <w:rsid w:val="00C81683"/>
    <w:rPr>
      <w:sz w:val="20"/>
      <w:szCs w:val="20"/>
    </w:rPr>
  </w:style>
  <w:style w:type="character" w:customStyle="1" w:styleId="CommentTextChar">
    <w:name w:val="Comment Text Char"/>
    <w:basedOn w:val="DefaultParagraphFont"/>
    <w:link w:val="CommentText"/>
    <w:uiPriority w:val="99"/>
    <w:rsid w:val="00C81683"/>
    <w:rPr>
      <w:lang w:val="mk-MK"/>
    </w:rPr>
  </w:style>
  <w:style w:type="paragraph" w:styleId="CommentSubject">
    <w:name w:val="annotation subject"/>
    <w:basedOn w:val="CommentText"/>
    <w:next w:val="CommentText"/>
    <w:link w:val="CommentSubjectChar"/>
    <w:rsid w:val="00C81683"/>
    <w:rPr>
      <w:b/>
      <w:bCs/>
    </w:rPr>
  </w:style>
  <w:style w:type="character" w:customStyle="1" w:styleId="CommentSubjectChar">
    <w:name w:val="Comment Subject Char"/>
    <w:basedOn w:val="CommentTextChar"/>
    <w:link w:val="CommentSubject"/>
    <w:rsid w:val="00C81683"/>
    <w:rPr>
      <w:b/>
      <w:bCs/>
      <w:lang w:val="mk-MK"/>
    </w:rPr>
  </w:style>
  <w:style w:type="paragraph" w:styleId="BalloonText">
    <w:name w:val="Balloon Text"/>
    <w:basedOn w:val="Normal"/>
    <w:link w:val="BalloonTextChar"/>
    <w:rsid w:val="00C81683"/>
    <w:rPr>
      <w:rFonts w:ascii="Tahoma" w:hAnsi="Tahoma" w:cs="Tahoma"/>
      <w:sz w:val="16"/>
      <w:szCs w:val="16"/>
    </w:rPr>
  </w:style>
  <w:style w:type="character" w:customStyle="1" w:styleId="BalloonTextChar">
    <w:name w:val="Balloon Text Char"/>
    <w:basedOn w:val="DefaultParagraphFont"/>
    <w:link w:val="BalloonText"/>
    <w:rsid w:val="00C81683"/>
    <w:rPr>
      <w:rFonts w:ascii="Tahoma" w:hAnsi="Tahoma" w:cs="Tahoma"/>
      <w:sz w:val="16"/>
      <w:szCs w:val="16"/>
      <w:lang w:val="mk-MK"/>
    </w:rPr>
  </w:style>
  <w:style w:type="paragraph" w:styleId="FootnoteText">
    <w:name w:val="footnote text"/>
    <w:basedOn w:val="Normal"/>
    <w:link w:val="FootnoteTextChar"/>
    <w:uiPriority w:val="99"/>
    <w:unhideWhenUsed/>
    <w:rsid w:val="00A14459"/>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A14459"/>
    <w:rPr>
      <w:rFonts w:ascii="Calibri" w:eastAsia="Calibri" w:hAnsi="Calibri" w:cs="Times New Roman"/>
    </w:rPr>
  </w:style>
  <w:style w:type="character" w:styleId="FootnoteReference">
    <w:name w:val="footnote reference"/>
    <w:basedOn w:val="DefaultParagraphFont"/>
    <w:uiPriority w:val="99"/>
    <w:unhideWhenUsed/>
    <w:rsid w:val="00A14459"/>
    <w:rPr>
      <w:vertAlign w:val="superscript"/>
    </w:rPr>
  </w:style>
  <w:style w:type="paragraph" w:styleId="NoSpacing">
    <w:name w:val="No Spacing"/>
    <w:link w:val="NoSpacingChar"/>
    <w:uiPriority w:val="1"/>
    <w:qFormat/>
    <w:rsid w:val="003E7E66"/>
    <w:rPr>
      <w:rFonts w:ascii="Calibri" w:hAnsi="Calibri"/>
      <w:sz w:val="22"/>
      <w:szCs w:val="22"/>
    </w:rPr>
  </w:style>
  <w:style w:type="character" w:customStyle="1" w:styleId="NoSpacingChar">
    <w:name w:val="No Spacing Char"/>
    <w:basedOn w:val="DefaultParagraphFont"/>
    <w:link w:val="NoSpacing"/>
    <w:uiPriority w:val="1"/>
    <w:rsid w:val="003E7E66"/>
    <w:rPr>
      <w:rFonts w:ascii="Calibri" w:hAnsi="Calibri"/>
      <w:sz w:val="22"/>
      <w:szCs w:val="22"/>
      <w:lang w:val="en-US" w:eastAsia="en-US" w:bidi="ar-SA"/>
    </w:rPr>
  </w:style>
  <w:style w:type="character" w:customStyle="1" w:styleId="Heading1Char">
    <w:name w:val="Heading 1 Char"/>
    <w:basedOn w:val="DefaultParagraphFont"/>
    <w:link w:val="Heading1"/>
    <w:rsid w:val="009E7C17"/>
    <w:rPr>
      <w:rFonts w:ascii="Cambria" w:eastAsia="Times New Roman" w:hAnsi="Cambria" w:cs="Times New Roman"/>
      <w:b/>
      <w:bCs/>
      <w:color w:val="365F91"/>
      <w:sz w:val="28"/>
      <w:szCs w:val="28"/>
      <w:lang w:val="mk-MK"/>
    </w:rPr>
  </w:style>
  <w:style w:type="paragraph" w:styleId="TOCHeading">
    <w:name w:val="TOC Heading"/>
    <w:basedOn w:val="Heading1"/>
    <w:next w:val="Normal"/>
    <w:uiPriority w:val="39"/>
    <w:qFormat/>
    <w:rsid w:val="009E7C17"/>
    <w:pPr>
      <w:spacing w:line="276" w:lineRule="auto"/>
      <w:outlineLvl w:val="9"/>
    </w:pPr>
    <w:rPr>
      <w:lang w:val="en-US"/>
    </w:rPr>
  </w:style>
  <w:style w:type="paragraph" w:styleId="TOC1">
    <w:name w:val="toc 1"/>
    <w:basedOn w:val="Normal"/>
    <w:next w:val="Normal"/>
    <w:autoRedefine/>
    <w:uiPriority w:val="39"/>
    <w:rsid w:val="00A911DA"/>
    <w:pPr>
      <w:tabs>
        <w:tab w:val="left" w:pos="450"/>
        <w:tab w:val="right" w:leader="dot" w:pos="9350"/>
      </w:tabs>
      <w:spacing w:after="100"/>
    </w:pPr>
  </w:style>
  <w:style w:type="character" w:styleId="Hyperlink">
    <w:name w:val="Hyperlink"/>
    <w:basedOn w:val="DefaultParagraphFont"/>
    <w:uiPriority w:val="99"/>
    <w:unhideWhenUsed/>
    <w:rsid w:val="00A911DA"/>
    <w:rPr>
      <w:color w:val="0000FF"/>
      <w:u w:val="single"/>
    </w:rPr>
  </w:style>
  <w:style w:type="paragraph" w:styleId="NormalWeb">
    <w:name w:val="Normal (Web)"/>
    <w:basedOn w:val="Normal"/>
    <w:uiPriority w:val="99"/>
    <w:unhideWhenUsed/>
    <w:rsid w:val="0009353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3340">
      <w:bodyDiv w:val="1"/>
      <w:marLeft w:val="0"/>
      <w:marRight w:val="0"/>
      <w:marTop w:val="0"/>
      <w:marBottom w:val="0"/>
      <w:divBdr>
        <w:top w:val="none" w:sz="0" w:space="0" w:color="auto"/>
        <w:left w:val="none" w:sz="0" w:space="0" w:color="auto"/>
        <w:bottom w:val="none" w:sz="0" w:space="0" w:color="auto"/>
        <w:right w:val="none" w:sz="0" w:space="0" w:color="auto"/>
      </w:divBdr>
    </w:div>
    <w:div w:id="2053073343">
      <w:bodyDiv w:val="1"/>
      <w:marLeft w:val="0"/>
      <w:marRight w:val="0"/>
      <w:marTop w:val="0"/>
      <w:marBottom w:val="0"/>
      <w:divBdr>
        <w:top w:val="none" w:sz="0" w:space="0" w:color="auto"/>
        <w:left w:val="none" w:sz="0" w:space="0" w:color="auto"/>
        <w:bottom w:val="none" w:sz="0" w:space="0" w:color="auto"/>
        <w:right w:val="none" w:sz="0" w:space="0" w:color="auto"/>
      </w:divBdr>
    </w:div>
    <w:div w:id="2079595707">
      <w:bodyDiv w:val="1"/>
      <w:marLeft w:val="0"/>
      <w:marRight w:val="0"/>
      <w:marTop w:val="0"/>
      <w:marBottom w:val="0"/>
      <w:divBdr>
        <w:top w:val="none" w:sz="0" w:space="0" w:color="auto"/>
        <w:left w:val="none" w:sz="0" w:space="0" w:color="auto"/>
        <w:bottom w:val="none" w:sz="0" w:space="0" w:color="auto"/>
        <w:right w:val="none" w:sz="0" w:space="0" w:color="auto"/>
      </w:divBdr>
    </w:div>
    <w:div w:id="21189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2971B3D78B93B4C918CA4D733235E10" ma:contentTypeVersion="" ma:contentTypeDescription="" ma:contentTypeScope="" ma:versionID="6ddb085321fd4ce1b62505865e298b3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9C80-91CF-45EC-90DB-C5710791D37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04F475-0B84-480B-AEF8-678711D97E79}">
  <ds:schemaRefs>
    <ds:schemaRef ds:uri="http://schemas.microsoft.com/office/2006/metadata/longProperties"/>
  </ds:schemaRefs>
</ds:datastoreItem>
</file>

<file path=customXml/itemProps3.xml><?xml version="1.0" encoding="utf-8"?>
<ds:datastoreItem xmlns:ds="http://schemas.openxmlformats.org/officeDocument/2006/customXml" ds:itemID="{49C7C7C7-CE0E-4F9C-8A93-EEF9B55A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77B9C-47D4-4832-A8A1-78DAC272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Ажурирана стратегија  усогласена со СЗ од 26.02.2020</vt:lpstr>
    </vt:vector>
  </TitlesOfParts>
  <Company>Hewlett-Packard Company</Company>
  <LinksUpToDate>false</LinksUpToDate>
  <CharactersWithSpaces>35125</CharactersWithSpaces>
  <SharedDoc>false</SharedDoc>
  <HLinks>
    <vt:vector size="48" baseType="variant">
      <vt:variant>
        <vt:i4>1310771</vt:i4>
      </vt:variant>
      <vt:variant>
        <vt:i4>38</vt:i4>
      </vt:variant>
      <vt:variant>
        <vt:i4>0</vt:i4>
      </vt:variant>
      <vt:variant>
        <vt:i4>5</vt:i4>
      </vt:variant>
      <vt:variant>
        <vt:lpwstr/>
      </vt:variant>
      <vt:variant>
        <vt:lpwstr>_Toc515349785</vt:lpwstr>
      </vt:variant>
      <vt:variant>
        <vt:i4>1310771</vt:i4>
      </vt:variant>
      <vt:variant>
        <vt:i4>32</vt:i4>
      </vt:variant>
      <vt:variant>
        <vt:i4>0</vt:i4>
      </vt:variant>
      <vt:variant>
        <vt:i4>5</vt:i4>
      </vt:variant>
      <vt:variant>
        <vt:lpwstr/>
      </vt:variant>
      <vt:variant>
        <vt:lpwstr>_Toc515349785</vt:lpwstr>
      </vt:variant>
      <vt:variant>
        <vt:i4>1310771</vt:i4>
      </vt:variant>
      <vt:variant>
        <vt:i4>26</vt:i4>
      </vt:variant>
      <vt:variant>
        <vt:i4>0</vt:i4>
      </vt:variant>
      <vt:variant>
        <vt:i4>5</vt:i4>
      </vt:variant>
      <vt:variant>
        <vt:lpwstr/>
      </vt:variant>
      <vt:variant>
        <vt:lpwstr>_Toc515349784</vt:lpwstr>
      </vt:variant>
      <vt:variant>
        <vt:i4>1310771</vt:i4>
      </vt:variant>
      <vt:variant>
        <vt:i4>20</vt:i4>
      </vt:variant>
      <vt:variant>
        <vt:i4>0</vt:i4>
      </vt:variant>
      <vt:variant>
        <vt:i4>5</vt:i4>
      </vt:variant>
      <vt:variant>
        <vt:lpwstr/>
      </vt:variant>
      <vt:variant>
        <vt:lpwstr>_Toc515349783</vt:lpwstr>
      </vt:variant>
      <vt:variant>
        <vt:i4>1310771</vt:i4>
      </vt:variant>
      <vt:variant>
        <vt:i4>14</vt:i4>
      </vt:variant>
      <vt:variant>
        <vt:i4>0</vt:i4>
      </vt:variant>
      <vt:variant>
        <vt:i4>5</vt:i4>
      </vt:variant>
      <vt:variant>
        <vt:lpwstr/>
      </vt:variant>
      <vt:variant>
        <vt:lpwstr>_Toc515349782</vt:lpwstr>
      </vt:variant>
      <vt:variant>
        <vt:i4>1310771</vt:i4>
      </vt:variant>
      <vt:variant>
        <vt:i4>11</vt:i4>
      </vt:variant>
      <vt:variant>
        <vt:i4>0</vt:i4>
      </vt:variant>
      <vt:variant>
        <vt:i4>5</vt:i4>
      </vt:variant>
      <vt:variant>
        <vt:lpwstr/>
      </vt:variant>
      <vt:variant>
        <vt:lpwstr>_Toc515349781</vt:lpwstr>
      </vt:variant>
      <vt:variant>
        <vt:i4>1310771</vt:i4>
      </vt:variant>
      <vt:variant>
        <vt:i4>8</vt:i4>
      </vt:variant>
      <vt:variant>
        <vt:i4>0</vt:i4>
      </vt:variant>
      <vt:variant>
        <vt:i4>5</vt:i4>
      </vt:variant>
      <vt:variant>
        <vt:lpwstr/>
      </vt:variant>
      <vt:variant>
        <vt:lpwstr>_Toc515349780</vt:lpwstr>
      </vt:variant>
      <vt:variant>
        <vt:i4>1769523</vt:i4>
      </vt:variant>
      <vt:variant>
        <vt:i4>2</vt:i4>
      </vt:variant>
      <vt:variant>
        <vt:i4>0</vt:i4>
      </vt:variant>
      <vt:variant>
        <vt:i4>5</vt:i4>
      </vt:variant>
      <vt:variant>
        <vt:lpwstr/>
      </vt:variant>
      <vt:variant>
        <vt:lpwstr>_Toc515349779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Ажурирана стратегија  усогласена со СЗ од 26.02.2020</dc:title>
  <dc:creator>saso.kuzmanovski</dc:creator>
  <cp:lastModifiedBy>biljana.radeva@presidentoffice.mk</cp:lastModifiedBy>
  <cp:revision>8</cp:revision>
  <cp:lastPrinted>2020-01-31T08:05:00Z</cp:lastPrinted>
  <dcterms:created xsi:type="dcterms:W3CDTF">2020-03-06T07:39:00Z</dcterms:created>
  <dcterms:modified xsi:type="dcterms:W3CDTF">2020-03-24T17:00:00Z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sts|ruska.petrovska</vt:lpwstr>
  </property>
  <property fmtid="{D5CDD505-2E9C-101B-9397-08002B2CF9AE}" pid="3" name="Title">
    <vt:lpwstr>Ажурирана стратегија  усогласена со СЗ од 26.02.2020</vt:lpwstr>
  </property>
  <property fmtid="{D5CDD505-2E9C-101B-9397-08002B2CF9AE}" pid="4" name="ModifiedBy">
    <vt:lpwstr>i:0e.t|e-vlada.mk sts|ruska.petrovska</vt:lpwstr>
  </property>
</Properties>
</file>